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7A479" w14:textId="0DED8EA0" w:rsidR="00974DC2" w:rsidRPr="00746750" w:rsidRDefault="00974DC2" w:rsidP="00974DC2">
      <w:pPr>
        <w:tabs>
          <w:tab w:val="left" w:pos="1985"/>
        </w:tabs>
        <w:spacing w:after="100" w:afterAutospacing="1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>3GPP TSG-RAN WG4 Meeting #</w:t>
      </w:r>
      <w:r>
        <w:rPr>
          <w:rFonts w:ascii="Arial" w:eastAsia="SimSun" w:hAnsi="Arial"/>
          <w:b/>
          <w:noProof/>
          <w:sz w:val="24"/>
          <w:lang w:eastAsia="zh-CN"/>
        </w:rPr>
        <w:t>11</w:t>
      </w:r>
      <w:r w:rsidR="00004B0D">
        <w:rPr>
          <w:rFonts w:ascii="Arial" w:eastAsia="SimSun" w:hAnsi="Arial"/>
          <w:b/>
          <w:noProof/>
          <w:sz w:val="24"/>
          <w:lang w:eastAsia="zh-CN"/>
        </w:rPr>
        <w:t>3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                             </w:t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</w:t>
      </w:r>
      <w:r>
        <w:rPr>
          <w:rFonts w:ascii="Arial" w:eastAsia="SimSun" w:hAnsi="Arial"/>
          <w:b/>
          <w:noProof/>
          <w:sz w:val="24"/>
          <w:lang w:eastAsia="zh-CN"/>
        </w:rPr>
        <w:t xml:space="preserve">    </w:t>
      </w:r>
      <w:r w:rsidR="00004B0D">
        <w:rPr>
          <w:rFonts w:ascii="Arial" w:eastAsia="SimSun" w:hAnsi="Arial"/>
          <w:b/>
          <w:noProof/>
          <w:sz w:val="24"/>
          <w:lang w:eastAsia="zh-CN"/>
        </w:rPr>
        <w:t xml:space="preserve">    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>R4-2</w:t>
      </w:r>
      <w:r>
        <w:rPr>
          <w:rFonts w:ascii="Arial" w:eastAsia="SimSun" w:hAnsi="Arial"/>
          <w:b/>
          <w:noProof/>
          <w:sz w:val="24"/>
          <w:lang w:eastAsia="zh-CN"/>
        </w:rPr>
        <w:t>4</w:t>
      </w:r>
      <w:r w:rsidR="006C09F0">
        <w:rPr>
          <w:rFonts w:ascii="Arial" w:eastAsia="SimSun" w:hAnsi="Arial"/>
          <w:b/>
          <w:noProof/>
          <w:sz w:val="24"/>
          <w:lang w:eastAsia="zh-CN"/>
        </w:rPr>
        <w:t>1</w:t>
      </w:r>
      <w:r w:rsidR="00B90F84">
        <w:rPr>
          <w:rFonts w:ascii="Arial" w:eastAsia="SimSun" w:hAnsi="Arial"/>
          <w:b/>
          <w:noProof/>
          <w:sz w:val="24"/>
          <w:lang w:eastAsia="zh-CN"/>
        </w:rPr>
        <w:t>8577</w:t>
      </w:r>
    </w:p>
    <w:bookmarkEnd w:id="0"/>
    <w:bookmarkEnd w:id="1"/>
    <w:bookmarkEnd w:id="2"/>
    <w:p w14:paraId="596D732C" w14:textId="22CD51E1" w:rsidR="00974DC2" w:rsidRPr="0052514D" w:rsidRDefault="00004B0D" w:rsidP="00974DC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Orlando, US</w:t>
      </w:r>
      <w:r w:rsidR="00974DC2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18</w:t>
      </w:r>
      <w:r w:rsidR="00974DC2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974DC2"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22</w:t>
      </w:r>
      <w:r w:rsidR="00974DC2"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974DC2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November</w:t>
      </w:r>
      <w:r w:rsidR="00974DC2"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3FA394A0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91DE1" w:rsidRPr="00791DE1">
        <w:rPr>
          <w:rFonts w:ascii="Arial" w:hAnsi="Arial" w:cs="Arial"/>
          <w:sz w:val="22"/>
          <w:lang w:eastAsia="zh-CN"/>
        </w:rPr>
        <w:t xml:space="preserve">On </w:t>
      </w:r>
      <w:r w:rsidR="00E15D4A">
        <w:rPr>
          <w:rFonts w:ascii="Arial" w:hAnsi="Arial" w:cs="Arial"/>
          <w:sz w:val="22"/>
          <w:lang w:eastAsia="zh-CN"/>
        </w:rPr>
        <w:t>signalling and UE behaviour for type 4 UE</w:t>
      </w:r>
    </w:p>
    <w:p w14:paraId="47A7A0E8" w14:textId="645E9304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E15D4A">
        <w:rPr>
          <w:rFonts w:ascii="Arial" w:hAnsi="Arial" w:cs="Arial"/>
          <w:sz w:val="22"/>
        </w:rPr>
        <w:t>7.5.2.2</w:t>
      </w:r>
    </w:p>
    <w:p w14:paraId="04D4C05F" w14:textId="5142F53A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B31B0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08FF01B9" w14:textId="7572BB66" w:rsidR="00526727" w:rsidRDefault="00DF432D" w:rsidP="004F2EF1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Type 4 UE capability </w:t>
      </w:r>
      <w:r w:rsidR="00A75F24">
        <w:rPr>
          <w:rFonts w:eastAsia="SimSun"/>
          <w:lang w:val="en-US" w:eastAsia="zh-CN"/>
        </w:rPr>
        <w:t>and new BS signaling have been</w:t>
      </w:r>
      <w:r>
        <w:rPr>
          <w:rFonts w:eastAsia="SimSun"/>
          <w:lang w:val="en-US" w:eastAsia="zh-CN"/>
        </w:rPr>
        <w:t xml:space="preserve"> discussed in the past RAN4 meetings </w:t>
      </w:r>
      <w:r w:rsidR="00F82B2B">
        <w:rPr>
          <w:rFonts w:eastAsia="SimSun"/>
          <w:lang w:val="en-US" w:eastAsia="zh-CN"/>
        </w:rPr>
        <w:t xml:space="preserve">and </w:t>
      </w:r>
      <w:r>
        <w:rPr>
          <w:rFonts w:eastAsia="SimSun"/>
          <w:lang w:val="en-US" w:eastAsia="zh-CN"/>
        </w:rPr>
        <w:t>the latest agreements were captured in the WF</w:t>
      </w:r>
      <w:r w:rsidR="00547676">
        <w:rPr>
          <w:rFonts w:eastAsia="SimSun"/>
          <w:lang w:val="en-US" w:eastAsia="zh-CN"/>
        </w:rPr>
        <w:t xml:space="preserve"> [</w:t>
      </w:r>
      <w:r w:rsidR="00601E9A">
        <w:rPr>
          <w:rFonts w:eastAsia="SimSun"/>
          <w:lang w:val="en-US" w:eastAsia="zh-CN"/>
        </w:rPr>
        <w:t>1</w:t>
      </w:r>
      <w:r w:rsidR="00547676">
        <w:rPr>
          <w:rFonts w:eastAsia="SimSun"/>
          <w:lang w:val="en-US" w:eastAsia="zh-CN"/>
        </w:rPr>
        <w:t>]</w:t>
      </w:r>
      <w:r w:rsidR="00791DE1">
        <w:rPr>
          <w:rFonts w:eastAsia="SimSun"/>
          <w:lang w:val="en-US" w:eastAsia="zh-CN"/>
        </w:rPr>
        <w:t xml:space="preserve">. The following issues </w:t>
      </w:r>
      <w:r w:rsidR="00601E9A">
        <w:rPr>
          <w:rFonts w:eastAsia="SimSun"/>
          <w:lang w:val="en-US" w:eastAsia="zh-CN"/>
        </w:rPr>
        <w:t xml:space="preserve">remain </w:t>
      </w:r>
      <w:r w:rsidR="00547676">
        <w:rPr>
          <w:rFonts w:eastAsia="SimSun"/>
          <w:lang w:val="en-US" w:eastAsia="zh-CN"/>
        </w:rPr>
        <w:t xml:space="preserve">open </w:t>
      </w:r>
      <w:r w:rsidR="00791DE1">
        <w:rPr>
          <w:rFonts w:eastAsia="SimSun"/>
          <w:lang w:val="en-US" w:eastAsia="zh-CN"/>
        </w:rPr>
        <w:t>for further study</w:t>
      </w:r>
      <w:r w:rsidR="0072015E">
        <w:rPr>
          <w:rFonts w:eastAsia="SimSun"/>
          <w:lang w:val="en-US" w:eastAsia="zh-CN"/>
        </w:rPr>
        <w:t>.</w:t>
      </w:r>
    </w:p>
    <w:p w14:paraId="5E69771F" w14:textId="5657459E" w:rsidR="009F3A1B" w:rsidRDefault="006346B1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CEB470" wp14:editId="0CFD67DE">
                <wp:simplePos x="0" y="0"/>
                <wp:positionH relativeFrom="column">
                  <wp:posOffset>-9771</wp:posOffset>
                </wp:positionH>
                <wp:positionV relativeFrom="paragraph">
                  <wp:posOffset>66609</wp:posOffset>
                </wp:positionV>
                <wp:extent cx="6056142" cy="750627"/>
                <wp:effectExtent l="0" t="0" r="14605" b="114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6142" cy="7506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777F2F" w14:textId="77777777" w:rsidR="00D5050D" w:rsidRPr="00D5050D" w:rsidRDefault="00D5050D" w:rsidP="00D5050D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120"/>
                              <w:ind w:firstLineChars="0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D5050D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&lt; Issue 2-3: BS Signaling to switch between Type 4a/4b and Type 1 4L/</w:t>
                            </w:r>
                            <w:proofErr w:type="gramStart"/>
                            <w:r w:rsidRPr="00D5050D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CC(</w:t>
                            </w:r>
                            <w:proofErr w:type="gramEnd"/>
                            <w:r w:rsidRPr="00D5050D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collocated) &gt;</w:t>
                            </w:r>
                          </w:p>
                          <w:p w14:paraId="4A5726A2" w14:textId="77777777" w:rsidR="00D5050D" w:rsidRPr="00D5050D" w:rsidRDefault="00D5050D" w:rsidP="00D5050D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120"/>
                              <w:ind w:firstLineChars="0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D5050D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&lt; Issue 2-4: BS Signaling to switch between Type 4a/4b and Type 1 6L/8L/</w:t>
                            </w:r>
                            <w:proofErr w:type="gramStart"/>
                            <w:r w:rsidRPr="00D5050D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CC(</w:t>
                            </w:r>
                            <w:proofErr w:type="gramEnd"/>
                            <w:r w:rsidRPr="00D5050D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collocated) &gt;</w:t>
                            </w:r>
                          </w:p>
                          <w:p w14:paraId="4194C32A" w14:textId="352D9A0F" w:rsidR="00A75F24" w:rsidRPr="00601E9A" w:rsidRDefault="00D5050D" w:rsidP="00A75F24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120"/>
                              <w:ind w:firstLineChars="0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D5050D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&lt; Issue 2-6: UE behavior during initial connection between Type 1, Type 2 and Type 4a/4b 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CEB47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75pt;margin-top:5.25pt;width:476.85pt;height:59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" fillcolor="white [3201]" strokeweight=".5pt">
                <v:textbox>
                  <w:txbxContent>
                    <w:p w14:paraId="73777F2F" w14:textId="77777777" w:rsidR="00D5050D" w:rsidRPr="00D5050D" w:rsidRDefault="00D5050D" w:rsidP="00D5050D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120"/>
                        <w:ind w:firstLineChars="0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D5050D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&lt; Issue 2-3: BS Signaling to switch between Type 4a/4b and Type 1 4L/</w:t>
                      </w:r>
                      <w:proofErr w:type="gramStart"/>
                      <w:r w:rsidRPr="00D5050D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CC(</w:t>
                      </w:r>
                      <w:proofErr w:type="gramEnd"/>
                      <w:r w:rsidRPr="00D5050D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collocated) &gt;</w:t>
                      </w:r>
                    </w:p>
                    <w:p w14:paraId="4A5726A2" w14:textId="77777777" w:rsidR="00D5050D" w:rsidRPr="00D5050D" w:rsidRDefault="00D5050D" w:rsidP="00D5050D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120"/>
                        <w:ind w:firstLineChars="0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D5050D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&lt; Issue 2-4: BS Signaling to switch between Type 4a/4b and Type 1 6L/8L/</w:t>
                      </w:r>
                      <w:proofErr w:type="gramStart"/>
                      <w:r w:rsidRPr="00D5050D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CC(</w:t>
                      </w:r>
                      <w:proofErr w:type="gramEnd"/>
                      <w:r w:rsidRPr="00D5050D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collocated) &gt;</w:t>
                      </w:r>
                    </w:p>
                    <w:p w14:paraId="4194C32A" w14:textId="352D9A0F" w:rsidR="00A75F24" w:rsidRPr="00601E9A" w:rsidRDefault="00D5050D" w:rsidP="00A75F24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120"/>
                        <w:ind w:firstLineChars="0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D5050D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&lt; Issue 2-6: UE behavior during initial connection between Type 1, Type 2 and Type 4a/4b &gt;</w:t>
                      </w:r>
                    </w:p>
                  </w:txbxContent>
                </v:textbox>
              </v:shape>
            </w:pict>
          </mc:Fallback>
        </mc:AlternateContent>
      </w:r>
    </w:p>
    <w:p w14:paraId="051B9D96" w14:textId="7C3C1942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8A1E51A" w14:textId="65DECE1D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F962D2A" w14:textId="2F4F7D0D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77D1891" w14:textId="35243909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49ACD740" w14:textId="06CA88F2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55FD7F1" w14:textId="18EBFB04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A41C0A2" w14:textId="324371F6" w:rsidR="00DD12EE" w:rsidRPr="008B06D1" w:rsidRDefault="00791DE1" w:rsidP="008B06D1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kern w:val="2"/>
          <w:lang w:val="en-US" w:eastAsia="zh-CN"/>
        </w:rPr>
        <w:t>This contribution will give further analysis on these open issues</w:t>
      </w:r>
      <w:r w:rsidR="0072015E">
        <w:rPr>
          <w:kern w:val="2"/>
          <w:lang w:val="en-US" w:eastAsia="zh-CN"/>
        </w:rPr>
        <w:t xml:space="preserve"> and presents our </w:t>
      </w:r>
      <w:r w:rsidR="00547676">
        <w:rPr>
          <w:kern w:val="2"/>
          <w:lang w:val="en-US" w:eastAsia="zh-CN"/>
        </w:rPr>
        <w:t>views</w:t>
      </w:r>
      <w:r w:rsidR="0072015E">
        <w:rPr>
          <w:kern w:val="2"/>
          <w:lang w:val="en-US" w:eastAsia="zh-CN"/>
        </w:rPr>
        <w:t>.</w:t>
      </w:r>
      <w:r w:rsidR="00AF4420">
        <w:rPr>
          <w:kern w:val="2"/>
          <w:lang w:val="en-US" w:eastAsia="zh-CN"/>
        </w:rPr>
        <w:t xml:space="preserve"> 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7B88050A" w14:textId="088EC56C" w:rsidR="00DF432D" w:rsidRDefault="00DF432D" w:rsidP="00DF432D">
      <w:pPr>
        <w:pStyle w:val="Heading2"/>
        <w:spacing w:after="240"/>
        <w:rPr>
          <w:lang w:eastAsia="zh-CN"/>
        </w:rPr>
      </w:pPr>
      <w:r>
        <w:rPr>
          <w:lang w:eastAsia="zh-CN"/>
        </w:rPr>
        <w:t xml:space="preserve">New BS signalling supporting </w:t>
      </w:r>
      <w:r w:rsidR="00D37222">
        <w:rPr>
          <w:lang w:eastAsia="zh-CN"/>
        </w:rPr>
        <w:t xml:space="preserve">type 4 </w:t>
      </w:r>
      <w:r>
        <w:rPr>
          <w:lang w:eastAsia="zh-CN"/>
        </w:rPr>
        <w:t xml:space="preserve">UE switching </w:t>
      </w:r>
    </w:p>
    <w:p w14:paraId="393F2B22" w14:textId="0E097B04" w:rsidR="001159F1" w:rsidRPr="001159F1" w:rsidRDefault="001159F1" w:rsidP="001159F1">
      <w:r w:rsidRPr="001159F1">
        <w:t xml:space="preserve">In Rel-18, RAN2 </w:t>
      </w:r>
      <w:r>
        <w:t>introduced</w:t>
      </w:r>
      <w:r w:rsidRPr="001159F1">
        <w:t xml:space="preserve"> BS signalling </w:t>
      </w:r>
      <w:proofErr w:type="spellStart"/>
      <w:r w:rsidRPr="001159F1">
        <w:rPr>
          <w:i/>
        </w:rPr>
        <w:t>nonCollocatedTypeNR</w:t>
      </w:r>
      <w:proofErr w:type="spellEnd"/>
      <w:r w:rsidRPr="001159F1">
        <w:rPr>
          <w:i/>
        </w:rPr>
        <w:t>-CA</w:t>
      </w:r>
      <w:r w:rsidRPr="001159F1">
        <w:t xml:space="preserve"> and </w:t>
      </w:r>
      <w:proofErr w:type="spellStart"/>
      <w:r w:rsidRPr="001159F1">
        <w:rPr>
          <w:i/>
        </w:rPr>
        <w:t>nonCollocatedTypeMRDC</w:t>
      </w:r>
      <w:proofErr w:type="spellEnd"/>
      <w:r w:rsidRPr="001159F1">
        <w:t xml:space="preserve"> for type 2 UE for the case of </w:t>
      </w:r>
      <w:proofErr w:type="spellStart"/>
      <w:r w:rsidRPr="001159F1">
        <w:rPr>
          <w:i/>
        </w:rPr>
        <w:t>maxMIMO</w:t>
      </w:r>
      <w:proofErr w:type="spellEnd"/>
      <w:r w:rsidRPr="001159F1">
        <w:rPr>
          <w:i/>
        </w:rPr>
        <w:t>-Layers</w:t>
      </w:r>
      <w:r w:rsidRPr="001159F1">
        <w:t xml:space="preserve"> with value less than or equal to 2. The description</w:t>
      </w:r>
      <w:r>
        <w:t xml:space="preserve"> for </w:t>
      </w:r>
      <w:proofErr w:type="spellStart"/>
      <w:r w:rsidRPr="001159F1">
        <w:rPr>
          <w:i/>
          <w:iCs/>
        </w:rPr>
        <w:t>nonCollocatedTypeNR</w:t>
      </w:r>
      <w:proofErr w:type="spellEnd"/>
      <w:r w:rsidRPr="001159F1">
        <w:rPr>
          <w:i/>
          <w:iCs/>
        </w:rPr>
        <w:t>-CA</w:t>
      </w:r>
      <w:r w:rsidRPr="001159F1">
        <w:t xml:space="preserve"> in TS 38.331 is reproduced as below.</w: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1159F1" w:rsidRPr="001159F1" w14:paraId="22D7F39E" w14:textId="77777777" w:rsidTr="003921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76F7" w14:textId="77777777" w:rsidR="001159F1" w:rsidRPr="001159F1" w:rsidRDefault="001159F1" w:rsidP="00392136">
            <w:pPr>
              <w:pStyle w:val="TAL"/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sv-SE"/>
              </w:rPr>
            </w:pPr>
            <w:proofErr w:type="spellStart"/>
            <w:r w:rsidRPr="001159F1"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sv-SE"/>
              </w:rPr>
              <w:t>nonCollocatedTypeNR</w:t>
            </w:r>
            <w:proofErr w:type="spellEnd"/>
            <w:r w:rsidRPr="001159F1"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sv-SE"/>
              </w:rPr>
              <w:t>-CA</w:t>
            </w:r>
          </w:p>
          <w:p w14:paraId="40EEC3BD" w14:textId="77777777" w:rsidR="001159F1" w:rsidRPr="001159F1" w:rsidRDefault="001159F1" w:rsidP="00392136">
            <w:pPr>
              <w:pStyle w:val="TAL"/>
              <w:rPr>
                <w:rFonts w:ascii="Times New Roman" w:eastAsia="Calibri" w:hAnsi="Times New Roman"/>
                <w:b/>
                <w:i/>
                <w:kern w:val="2"/>
                <w:sz w:val="20"/>
                <w:lang w:eastAsia="sv-SE"/>
              </w:rPr>
            </w:pPr>
            <w:r w:rsidRPr="001159F1">
              <w:rPr>
                <w:rFonts w:ascii="Times New Roman" w:eastAsia="Calibri" w:hAnsi="Times New Roman"/>
                <w:bCs/>
                <w:iCs/>
                <w:kern w:val="2"/>
                <w:sz w:val="20"/>
                <w:lang w:eastAsia="sv-SE"/>
              </w:rPr>
              <w:t xml:space="preserve">This field is only present for a UE configured with </w:t>
            </w:r>
            <w:proofErr w:type="spellStart"/>
            <w:r w:rsidRPr="001159F1">
              <w:rPr>
                <w:rFonts w:ascii="Times New Roman" w:eastAsia="Calibri" w:hAnsi="Times New Roman"/>
                <w:bCs/>
                <w:i/>
                <w:kern w:val="2"/>
                <w:sz w:val="20"/>
                <w:lang w:eastAsia="sv-SE"/>
              </w:rPr>
              <w:t>maxMIMO</w:t>
            </w:r>
            <w:proofErr w:type="spellEnd"/>
            <w:r w:rsidRPr="001159F1">
              <w:rPr>
                <w:rFonts w:ascii="Times New Roman" w:eastAsia="Calibri" w:hAnsi="Times New Roman"/>
                <w:bCs/>
                <w:i/>
                <w:kern w:val="2"/>
                <w:sz w:val="20"/>
                <w:lang w:eastAsia="sv-SE"/>
              </w:rPr>
              <w:t>-Layers</w:t>
            </w:r>
            <w:r w:rsidRPr="001159F1">
              <w:rPr>
                <w:rFonts w:ascii="Times New Roman" w:eastAsia="Calibri" w:hAnsi="Times New Roman"/>
                <w:bCs/>
                <w:iCs/>
                <w:kern w:val="2"/>
                <w:sz w:val="20"/>
                <w:lang w:eastAsia="sv-SE"/>
              </w:rPr>
              <w:t xml:space="preserve"> with value less than or equal to 2 for all corresponding serving cells, in case of TDD-TDD intra-band NR-CA. If this field is present, the UE applies MRTD according to Table 7.6.4-1 in TS 38.133 [14] and UE RF requirements for intra-band NR-CA except for 7.10A in TS 38.101-1 [15]. If this field is absent, the UE applies MTTD/MRTD requirements according to Table 7.5.4-1/Table 7.6.4-2 in TS 38.133 [14] and UE RF requirements for intra-band non-collocated NR-CA including 7.10A in TS 38.101-1 [15] when indicating support of intraBandNR-CA-non-collocated-r18.</w:t>
            </w:r>
          </w:p>
        </w:tc>
      </w:tr>
    </w:tbl>
    <w:p w14:paraId="0C295014" w14:textId="77777777" w:rsidR="001159F1" w:rsidRDefault="001159F1" w:rsidP="001159F1"/>
    <w:p w14:paraId="04A88655" w14:textId="76FC64CF" w:rsidR="0033068B" w:rsidRPr="00530DA9" w:rsidRDefault="0033068B" w:rsidP="0033068B">
      <w:pPr>
        <w:spacing w:after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B43F40" wp14:editId="5CEB63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89443028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D51CD5" w14:textId="77777777" w:rsidR="0033068B" w:rsidRPr="0033068B" w:rsidRDefault="0033068B" w:rsidP="0033068B">
                            <w:pPr>
                              <w:pStyle w:val="TAL"/>
                              <w:rPr>
                                <w:rFonts w:ascii="Times New Roman" w:eastAsia="Calibri" w:hAnsi="Times New Roman"/>
                                <w:b/>
                                <w:bCs/>
                                <w:i/>
                                <w:iCs/>
                                <w:sz w:val="20"/>
                                <w:lang w:eastAsia="sv-SE"/>
                              </w:rPr>
                            </w:pPr>
                            <w:proofErr w:type="spellStart"/>
                            <w:r w:rsidRPr="0033068B">
                              <w:rPr>
                                <w:rFonts w:ascii="Times New Roman" w:eastAsia="Calibri" w:hAnsi="Times New Roman"/>
                                <w:b/>
                                <w:bCs/>
                                <w:i/>
                                <w:iCs/>
                                <w:sz w:val="20"/>
                                <w:lang w:eastAsia="sv-SE"/>
                              </w:rPr>
                              <w:t>nonCollocatedTypeMRDC</w:t>
                            </w:r>
                            <w:proofErr w:type="spellEnd"/>
                          </w:p>
                          <w:p w14:paraId="2FC01542" w14:textId="77777777" w:rsidR="0033068B" w:rsidRPr="0033068B" w:rsidRDefault="0033068B" w:rsidP="00D17A94">
                            <w:pPr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</w:pPr>
                            <w:r w:rsidRPr="0033068B"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  <w:t xml:space="preserve">This field is only present for a UE configured with </w:t>
                            </w:r>
                            <w:proofErr w:type="spellStart"/>
                            <w:r w:rsidRPr="0033068B">
                              <w:rPr>
                                <w:rFonts w:eastAsia="Calibri"/>
                                <w:bCs/>
                                <w:i/>
                                <w:lang w:eastAsia="sv-SE"/>
                              </w:rPr>
                              <w:t>maxMIMO</w:t>
                            </w:r>
                            <w:proofErr w:type="spellEnd"/>
                            <w:r w:rsidRPr="0033068B">
                              <w:rPr>
                                <w:rFonts w:eastAsia="Calibri"/>
                                <w:bCs/>
                                <w:i/>
                                <w:lang w:eastAsia="sv-SE"/>
                              </w:rPr>
                              <w:t>-Layers</w:t>
                            </w:r>
                            <w:r w:rsidRPr="0033068B"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  <w:t xml:space="preserve"> with value less than or equal to 2 for all corresponding serving cells, in case of TDD-TDD inter-band (NG) EN-DC with overlapping or partially overlapping bands. If this field is present, the UE applies (NG)EN-DC MTTD/MRTD according to clause 7.5.3/7.6.3 in TS 38.133 [14] and inter-band RF requirements. If this field is absent, the UE applies (NG)EN-DC MTTD/MRTD according to clause 7.5.2/7.6.2 in TS 38.133 [14] and inter-band RF requirements.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B43F40" id="_x0000_s1028" type="#_x0000_t202" style="position:absolute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bBbdKw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FXS&#13;&#10;ydDwFqoj4uCgHxFv+Vph+kfmwwtzOBPYH855eMZDasCa4CRRUoP79bf76I9UoZWSFmespAaXgBL9&#13;&#10;3SCFd+PpNI5kUqY3XyaouGvL9tpi9s0KsM0x7pPlSYz+QQ+idNC84TIs45toYobjyyUNg7gK/dzj&#13;&#10;MnGxXCYnHELLwqPZWB5TD6C+dm/M2RNZAXl+gmEWWfGOs943Rnq73AdkLhEaUe4xPYGPA5y4OS1b&#13;&#10;3JBrPXldfgmL3wA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ChsFt0rAgAAWgQAAA4AAAAAAAAAAAAAAAAALgIAAGRycy9lMm9E&#13;&#10;b2MueG1sUEsBAi0AFAAGAAgAAAAhAAUyY4naAAAACgEAAA8AAAAAAAAAAAAAAAAAhQQAAGRycy9k&#13;&#10;b3ducmV2LnhtbFBLBQYAAAAABAAEAPMAAACMBQAAAAA=&#13;&#10;" filled="f" strokeweight=".5pt">
                <v:textbox style="mso-fit-shape-to-text:t">
                  <w:txbxContent>
                    <w:p w14:paraId="69D51CD5" w14:textId="77777777" w:rsidR="0033068B" w:rsidRPr="0033068B" w:rsidRDefault="0033068B" w:rsidP="0033068B">
                      <w:pPr>
                        <w:pStyle w:val="TAL"/>
                        <w:rPr>
                          <w:rFonts w:ascii="Times New Roman" w:eastAsia="Calibri" w:hAnsi="Times New Roman"/>
                          <w:b/>
                          <w:bCs/>
                          <w:i/>
                          <w:iCs/>
                          <w:sz w:val="20"/>
                          <w:lang w:eastAsia="sv-SE"/>
                        </w:rPr>
                      </w:pPr>
                      <w:proofErr w:type="spellStart"/>
                      <w:r w:rsidRPr="0033068B">
                        <w:rPr>
                          <w:rFonts w:ascii="Times New Roman" w:eastAsia="Calibri" w:hAnsi="Times New Roman"/>
                          <w:b/>
                          <w:bCs/>
                          <w:i/>
                          <w:iCs/>
                          <w:sz w:val="20"/>
                          <w:lang w:eastAsia="sv-SE"/>
                        </w:rPr>
                        <w:t>nonCollocatedTypeMRDC</w:t>
                      </w:r>
                      <w:proofErr w:type="spellEnd"/>
                    </w:p>
                    <w:p w14:paraId="2FC01542" w14:textId="77777777" w:rsidR="0033068B" w:rsidRPr="0033068B" w:rsidRDefault="0033068B" w:rsidP="00D17A94">
                      <w:pPr>
                        <w:rPr>
                          <w:rFonts w:eastAsia="Calibri"/>
                          <w:bCs/>
                          <w:iCs/>
                          <w:lang w:eastAsia="sv-SE"/>
                        </w:rPr>
                      </w:pPr>
                      <w:r w:rsidRPr="0033068B">
                        <w:rPr>
                          <w:rFonts w:eastAsia="Calibri"/>
                          <w:bCs/>
                          <w:iCs/>
                          <w:lang w:eastAsia="sv-SE"/>
                        </w:rPr>
                        <w:t xml:space="preserve">This field is only present for a UE configured with </w:t>
                      </w:r>
                      <w:proofErr w:type="spellStart"/>
                      <w:r w:rsidRPr="0033068B">
                        <w:rPr>
                          <w:rFonts w:eastAsia="Calibri"/>
                          <w:bCs/>
                          <w:i/>
                          <w:lang w:eastAsia="sv-SE"/>
                        </w:rPr>
                        <w:t>maxMIMO</w:t>
                      </w:r>
                      <w:proofErr w:type="spellEnd"/>
                      <w:r w:rsidRPr="0033068B">
                        <w:rPr>
                          <w:rFonts w:eastAsia="Calibri"/>
                          <w:bCs/>
                          <w:i/>
                          <w:lang w:eastAsia="sv-SE"/>
                        </w:rPr>
                        <w:t>-Layers</w:t>
                      </w:r>
                      <w:r w:rsidRPr="0033068B">
                        <w:rPr>
                          <w:rFonts w:eastAsia="Calibri"/>
                          <w:bCs/>
                          <w:iCs/>
                          <w:lang w:eastAsia="sv-SE"/>
                        </w:rPr>
                        <w:t xml:space="preserve"> with value less than or equal to 2 for all corresponding serving cells, in case of TDD-TDD inter-band (NG) EN-DC with overlapping or partially overlapping bands. If this field is present, the UE applies (NG)EN-DC MTTD/MRTD according to clause 7.5.3/7.6.3 in TS 38.133 [14] and inter-band RF requirements. If this field is absent, the UE applies (NG)EN-DC MTTD/MRTD according to clause 7.5.2/7.6.2 in TS 38.133 [14] and inter-band RF requirements.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6351B8D" w14:textId="0EA09AA7" w:rsidR="001159F1" w:rsidRPr="00BA5794" w:rsidRDefault="0033068B" w:rsidP="001159F1">
      <w:pPr>
        <w:spacing w:afterLines="50" w:after="120"/>
        <w:rPr>
          <w:b/>
          <w:bCs/>
          <w:i/>
          <w:iCs/>
        </w:rPr>
      </w:pPr>
      <w:r>
        <w:t>Though not mentioned in the above Rel-18 BS</w:t>
      </w:r>
      <w:r w:rsidRPr="006D5DAE">
        <w:t xml:space="preserve"> signalling</w:t>
      </w:r>
      <w:r>
        <w:t xml:space="preserve"> </w:t>
      </w:r>
      <w:proofErr w:type="spellStart"/>
      <w:r w:rsidRPr="00530DA9">
        <w:rPr>
          <w:i/>
        </w:rPr>
        <w:t>nonCollocatedTypeNR</w:t>
      </w:r>
      <w:proofErr w:type="spellEnd"/>
      <w:r w:rsidRPr="00530DA9">
        <w:rPr>
          <w:i/>
        </w:rPr>
        <w:t>-CA</w:t>
      </w:r>
      <w:r>
        <w:rPr>
          <w:i/>
        </w:rPr>
        <w:t xml:space="preserve"> </w:t>
      </w:r>
      <w:r w:rsidRPr="0033068B">
        <w:rPr>
          <w:iCs/>
        </w:rPr>
        <w:t>for CA</w:t>
      </w:r>
      <w:r>
        <w:rPr>
          <w:i/>
        </w:rPr>
        <w:t xml:space="preserve"> </w:t>
      </w:r>
      <w:r w:rsidR="00C51DAE" w:rsidRPr="00C51DAE">
        <w:rPr>
          <w:iCs/>
        </w:rPr>
        <w:t>and</w:t>
      </w:r>
      <w:r w:rsidRPr="00C51DAE">
        <w:rPr>
          <w:iCs/>
        </w:rPr>
        <w:t xml:space="preserve"> </w:t>
      </w:r>
      <w:proofErr w:type="spellStart"/>
      <w:r w:rsidRPr="00530DA9">
        <w:rPr>
          <w:i/>
        </w:rPr>
        <w:t>nonCollocatedTypeMRDC</w:t>
      </w:r>
      <w:proofErr w:type="spellEnd"/>
      <w:r w:rsidRPr="00953E67">
        <w:t xml:space="preserve"> for EN-DC</w:t>
      </w:r>
      <w:r>
        <w:rPr>
          <w:i/>
        </w:rPr>
        <w:t xml:space="preserve">, </w:t>
      </w:r>
      <w:r>
        <w:rPr>
          <w:iCs/>
        </w:rPr>
        <w:t xml:space="preserve">it is by default 4Rx type 1 in collocated scenario when </w:t>
      </w:r>
      <w:proofErr w:type="spellStart"/>
      <w:r w:rsidR="001159F1" w:rsidRPr="00D50B61">
        <w:rPr>
          <w:rFonts w:hint="eastAsia"/>
          <w:i/>
        </w:rPr>
        <w:t>maxMIMO</w:t>
      </w:r>
      <w:proofErr w:type="spellEnd"/>
      <w:r w:rsidR="001159F1" w:rsidRPr="00D50B61">
        <w:rPr>
          <w:rFonts w:hint="eastAsia"/>
          <w:i/>
        </w:rPr>
        <w:t>-layers</w:t>
      </w:r>
      <w:r w:rsidR="001159F1">
        <w:t xml:space="preserve"> equal to 4</w:t>
      </w:r>
      <w:r w:rsidR="00C51DAE">
        <w:t xml:space="preserve"> for type 2 UE.</w:t>
      </w:r>
    </w:p>
    <w:p w14:paraId="2EE54FF9" w14:textId="57FC531C" w:rsidR="001159F1" w:rsidRDefault="001159F1" w:rsidP="001159F1">
      <w:pPr>
        <w:rPr>
          <w:b/>
          <w:bCs/>
          <w:i/>
          <w:iCs/>
          <w:szCs w:val="21"/>
        </w:rPr>
      </w:pPr>
      <w:r>
        <w:rPr>
          <w:b/>
          <w:bCs/>
          <w:i/>
          <w:iCs/>
          <w:szCs w:val="21"/>
        </w:rPr>
        <w:lastRenderedPageBreak/>
        <w:t xml:space="preserve">Observation 1: Rel-18 BS </w:t>
      </w:r>
      <w:r w:rsidR="0033068B">
        <w:rPr>
          <w:b/>
          <w:bCs/>
          <w:i/>
          <w:iCs/>
          <w:szCs w:val="21"/>
        </w:rPr>
        <w:t>signalling</w:t>
      </w:r>
      <w:r>
        <w:rPr>
          <w:b/>
          <w:bCs/>
          <w:i/>
          <w:iCs/>
          <w:szCs w:val="21"/>
        </w:rPr>
        <w:t xml:space="preserve"> </w:t>
      </w:r>
      <w:proofErr w:type="spellStart"/>
      <w:r w:rsidRPr="00953E67">
        <w:rPr>
          <w:b/>
          <w:bCs/>
          <w:i/>
          <w:iCs/>
          <w:szCs w:val="21"/>
        </w:rPr>
        <w:t>nonCollocatedTypeNR</w:t>
      </w:r>
      <w:proofErr w:type="spellEnd"/>
      <w:r w:rsidRPr="00953E67">
        <w:rPr>
          <w:b/>
          <w:bCs/>
          <w:i/>
          <w:iCs/>
          <w:szCs w:val="21"/>
        </w:rPr>
        <w:t>-CA</w:t>
      </w:r>
      <w:r>
        <w:rPr>
          <w:b/>
          <w:bCs/>
          <w:i/>
          <w:iCs/>
          <w:szCs w:val="21"/>
        </w:rPr>
        <w:t xml:space="preserve"> and </w:t>
      </w:r>
      <w:proofErr w:type="spellStart"/>
      <w:r w:rsidRPr="00953E67">
        <w:rPr>
          <w:b/>
          <w:bCs/>
          <w:i/>
          <w:iCs/>
          <w:szCs w:val="21"/>
        </w:rPr>
        <w:t>nonCollocatedTypeMRDC</w:t>
      </w:r>
      <w:proofErr w:type="spellEnd"/>
      <w:r>
        <w:rPr>
          <w:b/>
          <w:bCs/>
          <w:i/>
          <w:iCs/>
          <w:szCs w:val="21"/>
        </w:rPr>
        <w:t xml:space="preserve"> </w:t>
      </w:r>
      <w:r w:rsidRPr="00DD4C3D">
        <w:rPr>
          <w:b/>
          <w:bCs/>
          <w:i/>
          <w:iCs/>
          <w:szCs w:val="21"/>
        </w:rPr>
        <w:t xml:space="preserve">to </w:t>
      </w:r>
      <w:r w:rsidR="00601E9A">
        <w:rPr>
          <w:b/>
          <w:bCs/>
          <w:i/>
          <w:iCs/>
          <w:szCs w:val="21"/>
        </w:rPr>
        <w:t xml:space="preserve">indicate </w:t>
      </w:r>
      <w:r w:rsidRPr="00DD4C3D">
        <w:rPr>
          <w:b/>
          <w:bCs/>
          <w:i/>
          <w:iCs/>
          <w:szCs w:val="21"/>
        </w:rPr>
        <w:t>switch between Type 1 and Type 2</w:t>
      </w:r>
      <w:r>
        <w:rPr>
          <w:b/>
          <w:bCs/>
          <w:i/>
          <w:iCs/>
          <w:szCs w:val="21"/>
        </w:rPr>
        <w:t xml:space="preserve"> is</w:t>
      </w:r>
      <w:r w:rsidR="0033068B">
        <w:rPr>
          <w:b/>
          <w:bCs/>
          <w:i/>
          <w:iCs/>
          <w:szCs w:val="21"/>
        </w:rPr>
        <w:t xml:space="preserve"> only</w:t>
      </w:r>
      <w:r>
        <w:rPr>
          <w:b/>
          <w:bCs/>
          <w:i/>
          <w:iCs/>
          <w:szCs w:val="21"/>
        </w:rPr>
        <w:t xml:space="preserve"> specified for the case with </w:t>
      </w:r>
      <w:proofErr w:type="spellStart"/>
      <w:r>
        <w:rPr>
          <w:b/>
          <w:bCs/>
          <w:i/>
          <w:iCs/>
          <w:szCs w:val="21"/>
        </w:rPr>
        <w:t>maxMIMO</w:t>
      </w:r>
      <w:proofErr w:type="spellEnd"/>
      <w:r>
        <w:rPr>
          <w:b/>
          <w:bCs/>
          <w:i/>
          <w:iCs/>
          <w:szCs w:val="21"/>
        </w:rPr>
        <w:t xml:space="preserve">-layers </w:t>
      </w:r>
      <w:r w:rsidRPr="00B32FE4">
        <w:rPr>
          <w:b/>
          <w:bCs/>
          <w:i/>
          <w:iCs/>
          <w:szCs w:val="21"/>
        </w:rPr>
        <w:t>less than or equal to 2</w:t>
      </w:r>
      <w:r>
        <w:rPr>
          <w:b/>
          <w:bCs/>
          <w:i/>
          <w:iCs/>
          <w:szCs w:val="21"/>
        </w:rPr>
        <w:t>.</w:t>
      </w:r>
      <w:r w:rsidR="0033068B">
        <w:rPr>
          <w:b/>
          <w:bCs/>
          <w:i/>
          <w:iCs/>
          <w:szCs w:val="21"/>
        </w:rPr>
        <w:t xml:space="preserve"> It is by default 4Rx type 1 in collocated scenario when </w:t>
      </w:r>
      <w:proofErr w:type="spellStart"/>
      <w:r w:rsidR="0033068B" w:rsidRPr="0033068B">
        <w:rPr>
          <w:rFonts w:hint="eastAsia"/>
          <w:b/>
          <w:bCs/>
          <w:i/>
        </w:rPr>
        <w:t>maxMIMO</w:t>
      </w:r>
      <w:proofErr w:type="spellEnd"/>
      <w:r w:rsidR="0033068B" w:rsidRPr="0033068B">
        <w:rPr>
          <w:rFonts w:hint="eastAsia"/>
          <w:b/>
          <w:bCs/>
          <w:i/>
        </w:rPr>
        <w:t>-layers</w:t>
      </w:r>
      <w:r w:rsidR="0033068B" w:rsidRPr="0033068B">
        <w:rPr>
          <w:b/>
          <w:bCs/>
        </w:rPr>
        <w:t xml:space="preserve"> equal to 4</w:t>
      </w:r>
      <w:r w:rsidRPr="0033068B">
        <w:rPr>
          <w:b/>
          <w:bCs/>
          <w:i/>
          <w:iCs/>
          <w:szCs w:val="21"/>
        </w:rPr>
        <w:t>.</w:t>
      </w:r>
    </w:p>
    <w:p w14:paraId="2E39CA6A" w14:textId="060D4BAB" w:rsidR="001159F1" w:rsidRDefault="0033068B" w:rsidP="001159F1">
      <w:pPr>
        <w:spacing w:afterLines="50" w:after="120"/>
      </w:pPr>
      <w:r>
        <w:t>When it comes to type 4 UE, a similar approach could be considered</w:t>
      </w:r>
      <w:r w:rsidR="00D37222">
        <w:t xml:space="preserve"> for</w:t>
      </w:r>
      <w:r>
        <w:t xml:space="preserve"> network indication supporting UE switching between 6/8Rx type 1 and type 4a/4b.</w:t>
      </w:r>
    </w:p>
    <w:p w14:paraId="612BBE4E" w14:textId="4A945B7B" w:rsidR="00C51DAE" w:rsidRPr="00C51DAE" w:rsidRDefault="00C51DAE" w:rsidP="00C51DAE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C51DAE">
        <w:rPr>
          <w:rFonts w:ascii="Times New Roman" w:hAnsi="Times New Roman" w:cs="Times New Roman"/>
          <w:sz w:val="20"/>
          <w:szCs w:val="20"/>
        </w:rPr>
        <w:t xml:space="preserve">When </w:t>
      </w:r>
      <w:proofErr w:type="spellStart"/>
      <w:r w:rsidRPr="00C51DAE">
        <w:rPr>
          <w:rFonts w:ascii="Times New Roman" w:hAnsi="Times New Roman" w:cs="Times New Roman"/>
          <w:sz w:val="20"/>
          <w:szCs w:val="20"/>
        </w:rPr>
        <w:t>maxMIMO</w:t>
      </w:r>
      <w:proofErr w:type="spellEnd"/>
      <w:r w:rsidRPr="00C51DAE">
        <w:rPr>
          <w:rFonts w:ascii="Times New Roman" w:hAnsi="Times New Roman" w:cs="Times New Roman"/>
          <w:sz w:val="20"/>
          <w:szCs w:val="20"/>
        </w:rPr>
        <w:t>-layers equals 6 or 8, it is 6/8Rx type 1 in collocated scenario</w:t>
      </w:r>
    </w:p>
    <w:p w14:paraId="12A51AB4" w14:textId="1CD77B62" w:rsidR="00C51DAE" w:rsidRDefault="00C51DAE" w:rsidP="00C51DAE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C51DAE">
        <w:rPr>
          <w:rFonts w:ascii="Times New Roman" w:hAnsi="Times New Roman" w:cs="Times New Roman"/>
          <w:sz w:val="20"/>
          <w:szCs w:val="20"/>
        </w:rPr>
        <w:t xml:space="preserve">When </w:t>
      </w:r>
      <w:proofErr w:type="spellStart"/>
      <w:r w:rsidRPr="00C51DAE">
        <w:rPr>
          <w:rFonts w:ascii="Times New Roman" w:hAnsi="Times New Roman" w:cs="Times New Roman"/>
          <w:sz w:val="20"/>
          <w:szCs w:val="20"/>
        </w:rPr>
        <w:t>maxMIMO</w:t>
      </w:r>
      <w:proofErr w:type="spellEnd"/>
      <w:r w:rsidRPr="00C51DAE">
        <w:rPr>
          <w:rFonts w:ascii="Times New Roman" w:hAnsi="Times New Roman" w:cs="Times New Roman"/>
          <w:sz w:val="20"/>
          <w:szCs w:val="20"/>
        </w:rPr>
        <w:t xml:space="preserve">-layers is less than or equal to 4, </w:t>
      </w:r>
      <w:r w:rsidR="00D37222">
        <w:rPr>
          <w:rFonts w:ascii="Times New Roman" w:hAnsi="Times New Roman" w:cs="Times New Roman"/>
          <w:sz w:val="20"/>
          <w:szCs w:val="20"/>
        </w:rPr>
        <w:t xml:space="preserve">a </w:t>
      </w:r>
      <w:r w:rsidRPr="00C51DAE">
        <w:rPr>
          <w:rFonts w:ascii="Times New Roman" w:hAnsi="Times New Roman" w:cs="Times New Roman"/>
          <w:sz w:val="20"/>
          <w:szCs w:val="20"/>
        </w:rPr>
        <w:t>clear network indication is needed to instruct UE to switch its RF chain between collocated scenario and non-collocated scenario.</w:t>
      </w:r>
    </w:p>
    <w:p w14:paraId="2A6667F0" w14:textId="754E756E" w:rsidR="00C51DAE" w:rsidRPr="00C51DAE" w:rsidRDefault="00C51DAE" w:rsidP="00D37222">
      <w:pPr>
        <w:pStyle w:val="ListParagraph"/>
        <w:numPr>
          <w:ilvl w:val="1"/>
          <w:numId w:val="41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Note: signaling details could be left for RAN2 decision. E.g. either change the existing </w:t>
      </w:r>
      <w:r w:rsidR="00D37222"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/>
          <w:sz w:val="20"/>
          <w:szCs w:val="20"/>
        </w:rPr>
        <w:t xml:space="preserve"> descr</w:t>
      </w:r>
      <w:r w:rsidR="00D37222">
        <w:rPr>
          <w:rFonts w:ascii="Times New Roman" w:hAnsi="Times New Roman" w:cs="Times New Roman"/>
          <w:sz w:val="20"/>
          <w:szCs w:val="20"/>
        </w:rPr>
        <w:t>iption to accommodate type 4 UE or introduce new signaling for type 4 UE.</w:t>
      </w:r>
    </w:p>
    <w:p w14:paraId="067E29FC" w14:textId="7050212A" w:rsidR="00C51DAE" w:rsidRPr="00D37222" w:rsidRDefault="00D37222" w:rsidP="00C51DAE">
      <w:pPr>
        <w:spacing w:afterLines="50" w:after="120"/>
        <w:rPr>
          <w:b/>
          <w:bCs/>
          <w:i/>
          <w:iCs/>
        </w:rPr>
      </w:pPr>
      <w:r w:rsidRPr="00D37222">
        <w:rPr>
          <w:b/>
          <w:bCs/>
          <w:i/>
          <w:iCs/>
        </w:rPr>
        <w:t xml:space="preserve">Proposal </w:t>
      </w:r>
      <w:r w:rsidR="00BB4703">
        <w:rPr>
          <w:b/>
          <w:bCs/>
          <w:i/>
          <w:iCs/>
        </w:rPr>
        <w:t>1</w:t>
      </w:r>
      <w:r w:rsidRPr="00D37222">
        <w:rPr>
          <w:b/>
          <w:bCs/>
          <w:i/>
          <w:iCs/>
        </w:rPr>
        <w:t xml:space="preserve">: To support type 4 UE switching between type 1 </w:t>
      </w:r>
      <w:r>
        <w:rPr>
          <w:b/>
          <w:bCs/>
          <w:i/>
          <w:iCs/>
        </w:rPr>
        <w:t xml:space="preserve">capability </w:t>
      </w:r>
      <w:r w:rsidRPr="00D37222">
        <w:rPr>
          <w:b/>
          <w:bCs/>
          <w:i/>
          <w:iCs/>
        </w:rPr>
        <w:t>and type 4 capability, consider the following proposals.</w:t>
      </w:r>
    </w:p>
    <w:p w14:paraId="586D78DD" w14:textId="77777777" w:rsidR="00D37222" w:rsidRPr="00D37222" w:rsidRDefault="00D37222" w:rsidP="00D37222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When </w:t>
      </w:r>
      <w:proofErr w:type="spellStart"/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maxMIMO</w:t>
      </w:r>
      <w:proofErr w:type="spellEnd"/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-layers equals 6 or 8, it is 6/8Rx type 1 in collocated scenario</w:t>
      </w:r>
    </w:p>
    <w:p w14:paraId="7AC29BE2" w14:textId="77777777" w:rsidR="00D37222" w:rsidRPr="00D37222" w:rsidRDefault="00D37222" w:rsidP="00D37222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When </w:t>
      </w:r>
      <w:proofErr w:type="spellStart"/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maxMIMO</w:t>
      </w:r>
      <w:proofErr w:type="spellEnd"/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-layers is less than or equal to 4, a clear network indication is needed to instruct UE to switch its RF chain between collocated scenario and non-collocated scenario.</w:t>
      </w:r>
    </w:p>
    <w:p w14:paraId="16E338FF" w14:textId="77777777" w:rsidR="00D37222" w:rsidRPr="00D37222" w:rsidRDefault="00D37222" w:rsidP="00D37222">
      <w:pPr>
        <w:pStyle w:val="ListParagraph"/>
        <w:numPr>
          <w:ilvl w:val="1"/>
          <w:numId w:val="41"/>
        </w:numPr>
        <w:spacing w:afterLines="5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Note: signaling details could be left for RAN2 decision. E.g. either change the existing signaling description to accommodate type 4 UE or introduce new signaling for type 4 UE.</w:t>
      </w:r>
    </w:p>
    <w:p w14:paraId="40A8345F" w14:textId="77777777" w:rsidR="007E6742" w:rsidRDefault="007E6742" w:rsidP="007E6742">
      <w:pPr>
        <w:spacing w:afterLines="50" w:after="120"/>
      </w:pPr>
    </w:p>
    <w:p w14:paraId="4EAFB179" w14:textId="74F7D2B5" w:rsidR="00DF432D" w:rsidRDefault="00DF432D" w:rsidP="00DF432D">
      <w:pPr>
        <w:pStyle w:val="Heading2"/>
        <w:spacing w:after="240"/>
        <w:rPr>
          <w:lang w:eastAsia="zh-CN"/>
        </w:rPr>
      </w:pPr>
      <w:r>
        <w:rPr>
          <w:lang w:eastAsia="zh-CN"/>
        </w:rPr>
        <w:t xml:space="preserve">UE behaviour between different capability </w:t>
      </w:r>
      <w:r w:rsidR="00D37222">
        <w:rPr>
          <w:lang w:eastAsia="zh-CN"/>
        </w:rPr>
        <w:t>set</w:t>
      </w:r>
    </w:p>
    <w:p w14:paraId="75374B0E" w14:textId="26467009" w:rsidR="00A11FB6" w:rsidRDefault="00B450F3" w:rsidP="0031042D">
      <w:pPr>
        <w:rPr>
          <w:lang w:eastAsia="zh-CN"/>
        </w:rPr>
      </w:pPr>
      <w:r>
        <w:rPr>
          <w:lang w:eastAsia="zh-CN"/>
        </w:rPr>
        <w:t xml:space="preserve">For type 4 UE, there could be different </w:t>
      </w:r>
      <w:r w:rsidR="00A11FB6">
        <w:rPr>
          <w:lang w:eastAsia="zh-CN"/>
        </w:rPr>
        <w:t>working mode depending on different operating condition. The switch behavio</w:t>
      </w:r>
      <w:r w:rsidR="005A298A">
        <w:rPr>
          <w:lang w:eastAsia="zh-CN"/>
        </w:rPr>
        <w:t>u</w:t>
      </w:r>
      <w:r w:rsidR="00A11FB6">
        <w:rPr>
          <w:lang w:eastAsia="zh-CN"/>
        </w:rPr>
        <w:t xml:space="preserve">r </w:t>
      </w:r>
      <w:r w:rsidR="00FA0F03">
        <w:rPr>
          <w:lang w:eastAsia="zh-CN"/>
        </w:rPr>
        <w:t xml:space="preserve">between non-collocated type 4 and other main modes </w:t>
      </w:r>
      <w:r w:rsidR="00A11FB6">
        <w:rPr>
          <w:lang w:eastAsia="zh-CN"/>
        </w:rPr>
        <w:t>is illustrated in figure 2.4-1</w:t>
      </w:r>
      <w:r w:rsidR="00FA0F03">
        <w:rPr>
          <w:lang w:eastAsia="zh-CN"/>
        </w:rPr>
        <w:t>.</w:t>
      </w:r>
    </w:p>
    <w:p w14:paraId="7D355F13" w14:textId="29BAC082" w:rsidR="00A11FB6" w:rsidRDefault="00A11FB6" w:rsidP="00FA0F03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4E5EA1C" wp14:editId="33FC6ADB">
            <wp:extent cx="5520017" cy="1463593"/>
            <wp:effectExtent l="0" t="0" r="0" b="0"/>
            <wp:docPr id="173578733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69" cy="147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97E02" w14:textId="757454C0" w:rsidR="00C84323" w:rsidRPr="00AA0587" w:rsidRDefault="00A11FB6" w:rsidP="00A11FB6">
      <w:pPr>
        <w:jc w:val="center"/>
        <w:rPr>
          <w:b/>
          <w:bCs/>
          <w:lang w:eastAsia="zh-CN"/>
        </w:rPr>
      </w:pPr>
      <w:r w:rsidRPr="00AA0587">
        <w:rPr>
          <w:b/>
          <w:bCs/>
          <w:lang w:eastAsia="zh-CN"/>
        </w:rPr>
        <w:t>Figure 2.</w:t>
      </w:r>
      <w:r w:rsidR="009E41FA">
        <w:rPr>
          <w:rFonts w:hint="eastAsia"/>
          <w:b/>
          <w:bCs/>
          <w:lang w:eastAsia="zh-CN"/>
        </w:rPr>
        <w:t>3</w:t>
      </w:r>
      <w:r w:rsidRPr="00AA0587">
        <w:rPr>
          <w:b/>
          <w:bCs/>
          <w:lang w:eastAsia="zh-CN"/>
        </w:rPr>
        <w:t>-1 illustration of UE behaviour and means to switch between different UE capabilities</w:t>
      </w:r>
    </w:p>
    <w:p w14:paraId="2F88AEAE" w14:textId="756FFD93" w:rsidR="00FA0F03" w:rsidRDefault="00FA0F03" w:rsidP="00FA0F03">
      <w:pPr>
        <w:rPr>
          <w:lang w:eastAsia="zh-CN"/>
        </w:rPr>
      </w:pPr>
      <w:r>
        <w:rPr>
          <w:lang w:eastAsia="zh-CN"/>
        </w:rPr>
        <w:t>It should be noted that,</w:t>
      </w:r>
    </w:p>
    <w:p w14:paraId="74F4E60B" w14:textId="2840691D" w:rsidR="00FA0F03" w:rsidRPr="00FA0F03" w:rsidRDefault="00FA0F03" w:rsidP="00FA0F03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FA0F03">
        <w:rPr>
          <w:rFonts w:ascii="Times New Roman" w:hAnsi="Times New Roman" w:cs="Times New Roman"/>
          <w:sz w:val="20"/>
          <w:szCs w:val="20"/>
        </w:rPr>
        <w:t>For non-collocated type 2, there could be further switching between collocated type 2 and collocate type 1 (4Rx). While these are already supported in Rel-18 and is omitted in the figure.</w:t>
      </w:r>
    </w:p>
    <w:p w14:paraId="4CA8DCCD" w14:textId="1A4A704A" w:rsidR="00FA0F03" w:rsidRPr="00FA0F03" w:rsidRDefault="00FA0F03" w:rsidP="00FA0F03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FA0F03">
        <w:rPr>
          <w:rFonts w:ascii="Times New Roman" w:hAnsi="Times New Roman" w:cs="Times New Roman"/>
          <w:sz w:val="20"/>
          <w:szCs w:val="20"/>
        </w:rPr>
        <w:t>For collocated type 1 with 4-layers/CC and 8-layers/CC, there will be further switching between them and other x-layers/CC. while it is just done by MIMO layer adaption as usual and is omitted in the figure.</w:t>
      </w:r>
    </w:p>
    <w:p w14:paraId="7BCCE179" w14:textId="6AA26182" w:rsidR="009A36B4" w:rsidRDefault="00FA0F03" w:rsidP="00937283">
      <w:pPr>
        <w:rPr>
          <w:b/>
          <w:bCs/>
          <w:i/>
          <w:iCs/>
          <w:lang w:eastAsia="zh-CN"/>
        </w:rPr>
      </w:pPr>
      <w:r w:rsidRPr="00FA0F03">
        <w:rPr>
          <w:b/>
          <w:bCs/>
          <w:i/>
          <w:iCs/>
          <w:lang w:eastAsia="zh-CN"/>
        </w:rPr>
        <w:t>Proposal</w:t>
      </w:r>
      <w:r w:rsidR="00BB4703">
        <w:rPr>
          <w:b/>
          <w:bCs/>
          <w:i/>
          <w:iCs/>
          <w:lang w:eastAsia="zh-CN"/>
        </w:rPr>
        <w:t xml:space="preserve"> 2</w:t>
      </w:r>
      <w:r w:rsidRPr="00FA0F03">
        <w:rPr>
          <w:b/>
          <w:bCs/>
          <w:i/>
          <w:iCs/>
          <w:lang w:eastAsia="zh-CN"/>
        </w:rPr>
        <w:t>: it is proposed that RAN4 confirm the UE behaviour for type 4 UE as illustrated in figure 2.</w:t>
      </w:r>
      <w:r w:rsidR="009E41FA">
        <w:rPr>
          <w:rFonts w:hint="eastAsia"/>
          <w:b/>
          <w:bCs/>
          <w:i/>
          <w:iCs/>
          <w:lang w:eastAsia="zh-CN"/>
        </w:rPr>
        <w:t>3</w:t>
      </w:r>
      <w:r w:rsidRPr="00FA0F03">
        <w:rPr>
          <w:b/>
          <w:bCs/>
          <w:i/>
          <w:iCs/>
          <w:lang w:eastAsia="zh-CN"/>
        </w:rPr>
        <w:t>-1.</w:t>
      </w:r>
    </w:p>
    <w:p w14:paraId="1ED63DB9" w14:textId="1947B3CD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4B72CD2C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consideration on </w:t>
      </w:r>
      <w:r w:rsidR="0072015E">
        <w:rPr>
          <w:rFonts w:hint="eastAsia"/>
          <w:lang w:eastAsia="zh-CN"/>
        </w:rPr>
        <w:t xml:space="preserve">the open issues for </w:t>
      </w:r>
      <w:r w:rsidR="009351FE">
        <w:rPr>
          <w:rFonts w:hint="eastAsia"/>
          <w:lang w:eastAsia="zh-CN"/>
        </w:rPr>
        <w:t>t</w:t>
      </w:r>
      <w:r w:rsidR="009351FE">
        <w:rPr>
          <w:lang w:eastAsia="zh-CN"/>
        </w:rPr>
        <w:t>ype 4 UE</w:t>
      </w:r>
      <w:r w:rsidR="00BA3279">
        <w:rPr>
          <w:lang w:eastAsia="zh-CN"/>
        </w:rPr>
        <w:t xml:space="preserve">. The following </w:t>
      </w:r>
      <w:r w:rsidR="009A36B4">
        <w:rPr>
          <w:lang w:eastAsia="zh-CN"/>
        </w:rPr>
        <w:t xml:space="preserve">observations and </w:t>
      </w:r>
      <w:r w:rsidR="00BA3279">
        <w:rPr>
          <w:lang w:eastAsia="zh-CN"/>
        </w:rPr>
        <w:t>proposals are concluded</w:t>
      </w:r>
      <w:r w:rsidR="000537FA">
        <w:rPr>
          <w:lang w:eastAsia="zh-CN"/>
        </w:rPr>
        <w:t>.</w:t>
      </w:r>
    </w:p>
    <w:p w14:paraId="3D648520" w14:textId="77777777" w:rsidR="00BB4703" w:rsidRDefault="00BB4703" w:rsidP="00BB4703">
      <w:pPr>
        <w:rPr>
          <w:b/>
          <w:bCs/>
          <w:i/>
          <w:iCs/>
          <w:szCs w:val="21"/>
        </w:rPr>
      </w:pPr>
      <w:r>
        <w:rPr>
          <w:b/>
          <w:bCs/>
          <w:i/>
          <w:iCs/>
          <w:szCs w:val="21"/>
        </w:rPr>
        <w:t xml:space="preserve">Observation 1: Rel-18 BS signalling </w:t>
      </w:r>
      <w:proofErr w:type="spellStart"/>
      <w:r w:rsidRPr="00953E67">
        <w:rPr>
          <w:b/>
          <w:bCs/>
          <w:i/>
          <w:iCs/>
          <w:szCs w:val="21"/>
        </w:rPr>
        <w:t>nonCollocatedTypeNR</w:t>
      </w:r>
      <w:proofErr w:type="spellEnd"/>
      <w:r w:rsidRPr="00953E67">
        <w:rPr>
          <w:b/>
          <w:bCs/>
          <w:i/>
          <w:iCs/>
          <w:szCs w:val="21"/>
        </w:rPr>
        <w:t>-CA</w:t>
      </w:r>
      <w:r>
        <w:rPr>
          <w:b/>
          <w:bCs/>
          <w:i/>
          <w:iCs/>
          <w:szCs w:val="21"/>
        </w:rPr>
        <w:t xml:space="preserve"> and </w:t>
      </w:r>
      <w:proofErr w:type="spellStart"/>
      <w:r w:rsidRPr="00953E67">
        <w:rPr>
          <w:b/>
          <w:bCs/>
          <w:i/>
          <w:iCs/>
          <w:szCs w:val="21"/>
        </w:rPr>
        <w:t>nonCollocatedTypeMRDC</w:t>
      </w:r>
      <w:proofErr w:type="spellEnd"/>
      <w:r>
        <w:rPr>
          <w:b/>
          <w:bCs/>
          <w:i/>
          <w:iCs/>
          <w:szCs w:val="21"/>
        </w:rPr>
        <w:t xml:space="preserve"> </w:t>
      </w:r>
      <w:r w:rsidRPr="00DD4C3D">
        <w:rPr>
          <w:b/>
          <w:bCs/>
          <w:i/>
          <w:iCs/>
          <w:szCs w:val="21"/>
        </w:rPr>
        <w:t xml:space="preserve">to </w:t>
      </w:r>
      <w:r>
        <w:rPr>
          <w:b/>
          <w:bCs/>
          <w:i/>
          <w:iCs/>
          <w:szCs w:val="21"/>
        </w:rPr>
        <w:t xml:space="preserve">indicate </w:t>
      </w:r>
      <w:r w:rsidRPr="00DD4C3D">
        <w:rPr>
          <w:b/>
          <w:bCs/>
          <w:i/>
          <w:iCs/>
          <w:szCs w:val="21"/>
        </w:rPr>
        <w:t>switch between Type 1 and Type 2</w:t>
      </w:r>
      <w:r>
        <w:rPr>
          <w:b/>
          <w:bCs/>
          <w:i/>
          <w:iCs/>
          <w:szCs w:val="21"/>
        </w:rPr>
        <w:t xml:space="preserve"> is only specified for the case with </w:t>
      </w:r>
      <w:proofErr w:type="spellStart"/>
      <w:r>
        <w:rPr>
          <w:b/>
          <w:bCs/>
          <w:i/>
          <w:iCs/>
          <w:szCs w:val="21"/>
        </w:rPr>
        <w:t>maxMIMO</w:t>
      </w:r>
      <w:proofErr w:type="spellEnd"/>
      <w:r>
        <w:rPr>
          <w:b/>
          <w:bCs/>
          <w:i/>
          <w:iCs/>
          <w:szCs w:val="21"/>
        </w:rPr>
        <w:t xml:space="preserve">-layers </w:t>
      </w:r>
      <w:r w:rsidRPr="00B32FE4">
        <w:rPr>
          <w:b/>
          <w:bCs/>
          <w:i/>
          <w:iCs/>
          <w:szCs w:val="21"/>
        </w:rPr>
        <w:t>less than or equal to 2</w:t>
      </w:r>
      <w:r>
        <w:rPr>
          <w:b/>
          <w:bCs/>
          <w:i/>
          <w:iCs/>
          <w:szCs w:val="21"/>
        </w:rPr>
        <w:t xml:space="preserve">. It is by default 4Rx type 1 in collocated scenario when </w:t>
      </w:r>
      <w:proofErr w:type="spellStart"/>
      <w:r w:rsidRPr="0033068B">
        <w:rPr>
          <w:rFonts w:hint="eastAsia"/>
          <w:b/>
          <w:bCs/>
          <w:i/>
        </w:rPr>
        <w:t>maxMIMO</w:t>
      </w:r>
      <w:proofErr w:type="spellEnd"/>
      <w:r w:rsidRPr="0033068B">
        <w:rPr>
          <w:rFonts w:hint="eastAsia"/>
          <w:b/>
          <w:bCs/>
          <w:i/>
        </w:rPr>
        <w:t>-layers</w:t>
      </w:r>
      <w:r w:rsidRPr="0033068B">
        <w:rPr>
          <w:b/>
          <w:bCs/>
        </w:rPr>
        <w:t xml:space="preserve"> equal to 4</w:t>
      </w:r>
      <w:r w:rsidRPr="0033068B">
        <w:rPr>
          <w:b/>
          <w:bCs/>
          <w:i/>
          <w:iCs/>
          <w:szCs w:val="21"/>
        </w:rPr>
        <w:t>.</w:t>
      </w:r>
    </w:p>
    <w:p w14:paraId="5453F2A4" w14:textId="77777777" w:rsidR="00BB4703" w:rsidRPr="00D37222" w:rsidRDefault="00BB4703" w:rsidP="00BB4703">
      <w:pPr>
        <w:spacing w:afterLines="50" w:after="120"/>
        <w:rPr>
          <w:b/>
          <w:bCs/>
          <w:i/>
          <w:iCs/>
        </w:rPr>
      </w:pPr>
      <w:r w:rsidRPr="00D37222">
        <w:rPr>
          <w:b/>
          <w:bCs/>
          <w:i/>
          <w:iCs/>
        </w:rPr>
        <w:lastRenderedPageBreak/>
        <w:t xml:space="preserve">Proposal </w:t>
      </w:r>
      <w:r>
        <w:rPr>
          <w:b/>
          <w:bCs/>
          <w:i/>
          <w:iCs/>
        </w:rPr>
        <w:t>1</w:t>
      </w:r>
      <w:r w:rsidRPr="00D37222">
        <w:rPr>
          <w:b/>
          <w:bCs/>
          <w:i/>
          <w:iCs/>
        </w:rPr>
        <w:t xml:space="preserve">: To support type 4 UE switching between type 1 </w:t>
      </w:r>
      <w:r>
        <w:rPr>
          <w:b/>
          <w:bCs/>
          <w:i/>
          <w:iCs/>
        </w:rPr>
        <w:t xml:space="preserve">capability </w:t>
      </w:r>
      <w:r w:rsidRPr="00D37222">
        <w:rPr>
          <w:b/>
          <w:bCs/>
          <w:i/>
          <w:iCs/>
        </w:rPr>
        <w:t>and type 4 capability, consider the following proposals.</w:t>
      </w:r>
    </w:p>
    <w:p w14:paraId="33906B80" w14:textId="77777777" w:rsidR="00BB4703" w:rsidRPr="00D37222" w:rsidRDefault="00BB4703" w:rsidP="00BB4703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When </w:t>
      </w:r>
      <w:proofErr w:type="spellStart"/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maxMIMO</w:t>
      </w:r>
      <w:proofErr w:type="spellEnd"/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-layers equals 6 or 8, it is 6/8Rx type 1 in collocated scenario</w:t>
      </w:r>
    </w:p>
    <w:p w14:paraId="4678D2E2" w14:textId="77777777" w:rsidR="00BB4703" w:rsidRPr="00D37222" w:rsidRDefault="00BB4703" w:rsidP="00BB4703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When </w:t>
      </w:r>
      <w:proofErr w:type="spellStart"/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maxMIMO</w:t>
      </w:r>
      <w:proofErr w:type="spellEnd"/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-layers is less than or equal to 4, a clear network indication is needed to instruct UE to switch its RF chain between collocated scenario and non-collocated scenario.</w:t>
      </w:r>
    </w:p>
    <w:p w14:paraId="243F0996" w14:textId="77777777" w:rsidR="00BB4703" w:rsidRPr="00D37222" w:rsidRDefault="00BB4703" w:rsidP="00BB4703">
      <w:pPr>
        <w:pStyle w:val="ListParagraph"/>
        <w:numPr>
          <w:ilvl w:val="1"/>
          <w:numId w:val="41"/>
        </w:numPr>
        <w:spacing w:afterLines="5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Note: signaling details could be left for RAN2 decision. E.g. either change the existing signaling description to accommodate type 4 UE or introduce new signaling for type 4 UE.</w:t>
      </w:r>
    </w:p>
    <w:p w14:paraId="215F7F09" w14:textId="77777777" w:rsidR="00BB4703" w:rsidRDefault="00BB4703" w:rsidP="00BB4703">
      <w:pPr>
        <w:rPr>
          <w:b/>
          <w:bCs/>
          <w:i/>
          <w:iCs/>
          <w:lang w:eastAsia="zh-CN"/>
        </w:rPr>
      </w:pPr>
      <w:r w:rsidRPr="00FA0F03">
        <w:rPr>
          <w:b/>
          <w:bCs/>
          <w:i/>
          <w:iCs/>
          <w:lang w:eastAsia="zh-CN"/>
        </w:rPr>
        <w:t>Proposal</w:t>
      </w:r>
      <w:r>
        <w:rPr>
          <w:b/>
          <w:bCs/>
          <w:i/>
          <w:iCs/>
          <w:lang w:eastAsia="zh-CN"/>
        </w:rPr>
        <w:t xml:space="preserve"> 2</w:t>
      </w:r>
      <w:r w:rsidRPr="00FA0F03">
        <w:rPr>
          <w:b/>
          <w:bCs/>
          <w:i/>
          <w:iCs/>
          <w:lang w:eastAsia="zh-CN"/>
        </w:rPr>
        <w:t>: it is proposed that RAN4 confirm the UE behaviour for type 4 UE as illustrated in figure 2.</w:t>
      </w:r>
      <w:r>
        <w:rPr>
          <w:rFonts w:hint="eastAsia"/>
          <w:b/>
          <w:bCs/>
          <w:i/>
          <w:iCs/>
          <w:lang w:eastAsia="zh-CN"/>
        </w:rPr>
        <w:t>3</w:t>
      </w:r>
      <w:r w:rsidRPr="00FA0F03">
        <w:rPr>
          <w:b/>
          <w:bCs/>
          <w:i/>
          <w:iCs/>
          <w:lang w:eastAsia="zh-CN"/>
        </w:rPr>
        <w:t>-1.</w:t>
      </w:r>
    </w:p>
    <w:p w14:paraId="560AD0E1" w14:textId="7F5380E2" w:rsidR="00B02AE0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41845F5A" w14:textId="7E77DBAE" w:rsidR="00705345" w:rsidRDefault="00705345" w:rsidP="00705345">
      <w:pPr>
        <w:rPr>
          <w:lang w:eastAsia="zh-CN"/>
        </w:rPr>
      </w:pPr>
      <w:r>
        <w:rPr>
          <w:lang w:eastAsia="zh-CN"/>
        </w:rPr>
        <w:t>[1] R</w:t>
      </w:r>
      <w:r w:rsidR="006710B6">
        <w:rPr>
          <w:lang w:eastAsia="zh-CN"/>
        </w:rPr>
        <w:t>4</w:t>
      </w:r>
      <w:r>
        <w:rPr>
          <w:lang w:eastAsia="zh-CN"/>
        </w:rPr>
        <w:t>-</w:t>
      </w:r>
      <w:r w:rsidR="000930F6">
        <w:rPr>
          <w:lang w:eastAsia="zh-CN"/>
        </w:rPr>
        <w:t>2</w:t>
      </w:r>
      <w:r w:rsidR="0086190C">
        <w:rPr>
          <w:lang w:eastAsia="zh-CN"/>
        </w:rPr>
        <w:t>4</w:t>
      </w:r>
      <w:r w:rsidR="00547676">
        <w:rPr>
          <w:lang w:eastAsia="zh-CN"/>
        </w:rPr>
        <w:t>1</w:t>
      </w:r>
      <w:r w:rsidR="00BB4703">
        <w:rPr>
          <w:lang w:eastAsia="zh-CN"/>
        </w:rPr>
        <w:t>7115</w:t>
      </w:r>
      <w:r w:rsidR="0072015E">
        <w:rPr>
          <w:lang w:eastAsia="zh-CN"/>
        </w:rPr>
        <w:t xml:space="preserve">, </w:t>
      </w:r>
      <w:r w:rsidR="00BB4703" w:rsidRPr="00BB4703">
        <w:rPr>
          <w:lang w:eastAsia="zh-CN"/>
        </w:rPr>
        <w:t>WF on rest issues for intra-band non-collocated EN-DC/NR-CA</w:t>
      </w:r>
      <w:r w:rsidR="0072015E" w:rsidRPr="0072015E">
        <w:rPr>
          <w:lang w:eastAsia="zh-CN"/>
        </w:rPr>
        <w:t>, KDDI, RAN4#11</w:t>
      </w:r>
      <w:r w:rsidR="00BB4703">
        <w:rPr>
          <w:lang w:eastAsia="zh-CN"/>
        </w:rPr>
        <w:t>2bis</w:t>
      </w:r>
    </w:p>
    <w:p w14:paraId="72D66F15" w14:textId="77777777" w:rsidR="00BB4703" w:rsidRDefault="00BB4703" w:rsidP="00705345">
      <w:pPr>
        <w:rPr>
          <w:lang w:eastAsia="zh-CN"/>
        </w:rPr>
      </w:pPr>
    </w:p>
    <w:p w14:paraId="63EF75FA" w14:textId="4E3B4002" w:rsidR="00F82B2B" w:rsidRDefault="00F82B2B" w:rsidP="00705345">
      <w:pPr>
        <w:rPr>
          <w:lang w:eastAsia="zh-CN"/>
        </w:rPr>
      </w:pPr>
    </w:p>
    <w:p w14:paraId="2D65C5A7" w14:textId="023C9C85" w:rsidR="00630229" w:rsidRPr="00633FB3" w:rsidRDefault="00630229" w:rsidP="00630229">
      <w:pPr>
        <w:rPr>
          <w:rFonts w:eastAsia="SimSun"/>
          <w:lang w:val="en-US" w:eastAsia="zh-CN"/>
        </w:rPr>
      </w:pPr>
    </w:p>
    <w:sectPr w:rsidR="00630229" w:rsidRPr="00633FB3" w:rsidSect="00393314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DFE13B" w14:textId="77777777" w:rsidR="00BF78CA" w:rsidRDefault="00BF78CA">
      <w:r>
        <w:separator/>
      </w:r>
    </w:p>
  </w:endnote>
  <w:endnote w:type="continuationSeparator" w:id="0">
    <w:p w14:paraId="0C8EA561" w14:textId="77777777" w:rsidR="00BF78CA" w:rsidRDefault="00BF7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FEDAC" w14:textId="77777777" w:rsidR="00BF78CA" w:rsidRDefault="00BF78CA">
      <w:r>
        <w:separator/>
      </w:r>
    </w:p>
  </w:footnote>
  <w:footnote w:type="continuationSeparator" w:id="0">
    <w:p w14:paraId="7033D61E" w14:textId="77777777" w:rsidR="00BF78CA" w:rsidRDefault="00BF7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B17BAE"/>
    <w:multiLevelType w:val="hybridMultilevel"/>
    <w:tmpl w:val="7100AFC0"/>
    <w:lvl w:ilvl="0" w:tplc="75D60E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396"/>
    <w:multiLevelType w:val="hybridMultilevel"/>
    <w:tmpl w:val="13D8B272"/>
    <w:lvl w:ilvl="0" w:tplc="FFFFFFFF">
      <w:start w:val="1"/>
      <w:numFmt w:val="bullet"/>
      <w:lvlText w:val="•"/>
      <w:lvlJc w:val="left"/>
      <w:pPr>
        <w:ind w:left="360" w:hanging="360"/>
      </w:p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252AFD"/>
    <w:multiLevelType w:val="hybridMultilevel"/>
    <w:tmpl w:val="7B283D4A"/>
    <w:lvl w:ilvl="0" w:tplc="F7F87D0A">
      <w:start w:val="2"/>
      <w:numFmt w:val="bullet"/>
      <w:lvlText w:val="-"/>
      <w:lvlJc w:val="left"/>
      <w:pPr>
        <w:ind w:left="100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8" w15:restartNumberingAfterBreak="0">
    <w:nsid w:val="15AB70F5"/>
    <w:multiLevelType w:val="hybridMultilevel"/>
    <w:tmpl w:val="E5F6A47C"/>
    <w:lvl w:ilvl="0" w:tplc="081C792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0" w15:restartNumberingAfterBreak="0">
    <w:nsid w:val="17EC738F"/>
    <w:multiLevelType w:val="hybridMultilevel"/>
    <w:tmpl w:val="097677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248822AC"/>
    <w:multiLevelType w:val="hybridMultilevel"/>
    <w:tmpl w:val="77C8C562"/>
    <w:lvl w:ilvl="0" w:tplc="358C98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99B7BD9"/>
    <w:multiLevelType w:val="hybridMultilevel"/>
    <w:tmpl w:val="D518B29E"/>
    <w:lvl w:ilvl="0" w:tplc="1B0E67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75F1E12"/>
    <w:multiLevelType w:val="hybridMultilevel"/>
    <w:tmpl w:val="F92CADCE"/>
    <w:lvl w:ilvl="0" w:tplc="60B2FB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5" w15:restartNumberingAfterBreak="0">
    <w:nsid w:val="634E6962"/>
    <w:multiLevelType w:val="hybridMultilevel"/>
    <w:tmpl w:val="A8348736"/>
    <w:lvl w:ilvl="0" w:tplc="21B81AC4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C4A345C"/>
    <w:multiLevelType w:val="hybridMultilevel"/>
    <w:tmpl w:val="060AF3D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28"/>
  </w:num>
  <w:num w:numId="2" w16cid:durableId="2022120795">
    <w:abstractNumId w:val="11"/>
  </w:num>
  <w:num w:numId="3" w16cid:durableId="1743016714">
    <w:abstractNumId w:val="15"/>
  </w:num>
  <w:num w:numId="4" w16cid:durableId="936059377">
    <w:abstractNumId w:val="18"/>
  </w:num>
  <w:num w:numId="5" w16cid:durableId="238949770">
    <w:abstractNumId w:val="6"/>
  </w:num>
  <w:num w:numId="6" w16cid:durableId="1084885530">
    <w:abstractNumId w:val="24"/>
  </w:num>
  <w:num w:numId="7" w16cid:durableId="1615013665">
    <w:abstractNumId w:val="11"/>
  </w:num>
  <w:num w:numId="8" w16cid:durableId="825124775">
    <w:abstractNumId w:val="11"/>
  </w:num>
  <w:num w:numId="9" w16cid:durableId="781607879">
    <w:abstractNumId w:val="16"/>
  </w:num>
  <w:num w:numId="10" w16cid:durableId="200674332">
    <w:abstractNumId w:val="17"/>
  </w:num>
  <w:num w:numId="11" w16cid:durableId="2053767489">
    <w:abstractNumId w:val="21"/>
  </w:num>
  <w:num w:numId="12" w16cid:durableId="1876768467">
    <w:abstractNumId w:val="11"/>
  </w:num>
  <w:num w:numId="13" w16cid:durableId="1274895905">
    <w:abstractNumId w:val="5"/>
  </w:num>
  <w:num w:numId="14" w16cid:durableId="620963921">
    <w:abstractNumId w:val="14"/>
  </w:num>
  <w:num w:numId="15" w16cid:durableId="1056127646">
    <w:abstractNumId w:val="11"/>
  </w:num>
  <w:num w:numId="16" w16cid:durableId="224801515">
    <w:abstractNumId w:val="11"/>
  </w:num>
  <w:num w:numId="17" w16cid:durableId="1410347122">
    <w:abstractNumId w:val="0"/>
  </w:num>
  <w:num w:numId="18" w16cid:durableId="1332368598">
    <w:abstractNumId w:val="1"/>
  </w:num>
  <w:num w:numId="19" w16cid:durableId="1296717454">
    <w:abstractNumId w:val="2"/>
  </w:num>
  <w:num w:numId="20" w16cid:durableId="2009405423">
    <w:abstractNumId w:val="27"/>
  </w:num>
  <w:num w:numId="21" w16cid:durableId="217399179">
    <w:abstractNumId w:val="4"/>
  </w:num>
  <w:num w:numId="22" w16cid:durableId="244195586">
    <w:abstractNumId w:val="10"/>
  </w:num>
  <w:num w:numId="23" w16cid:durableId="804546034">
    <w:abstractNumId w:val="25"/>
  </w:num>
  <w:num w:numId="24" w16cid:durableId="1115826582">
    <w:abstractNumId w:val="11"/>
  </w:num>
  <w:num w:numId="25" w16cid:durableId="1266156912">
    <w:abstractNumId w:val="11"/>
  </w:num>
  <w:num w:numId="26" w16cid:durableId="718945102">
    <w:abstractNumId w:val="11"/>
  </w:num>
  <w:num w:numId="27" w16cid:durableId="608857322">
    <w:abstractNumId w:val="12"/>
  </w:num>
  <w:num w:numId="28" w16cid:durableId="46758282">
    <w:abstractNumId w:val="13"/>
  </w:num>
  <w:num w:numId="29" w16cid:durableId="1595867779">
    <w:abstractNumId w:val="26"/>
  </w:num>
  <w:num w:numId="30" w16cid:durableId="411972842">
    <w:abstractNumId w:val="19"/>
  </w:num>
  <w:num w:numId="31" w16cid:durableId="333605945">
    <w:abstractNumId w:val="11"/>
  </w:num>
  <w:num w:numId="32" w16cid:durableId="29648963">
    <w:abstractNumId w:val="9"/>
  </w:num>
  <w:num w:numId="33" w16cid:durableId="1410076450">
    <w:abstractNumId w:val="11"/>
  </w:num>
  <w:num w:numId="34" w16cid:durableId="130176090">
    <w:abstractNumId w:val="11"/>
  </w:num>
  <w:num w:numId="35" w16cid:durableId="1187790019">
    <w:abstractNumId w:val="11"/>
  </w:num>
  <w:num w:numId="36" w16cid:durableId="991981165">
    <w:abstractNumId w:val="20"/>
  </w:num>
  <w:num w:numId="37" w16cid:durableId="637800717">
    <w:abstractNumId w:val="23"/>
  </w:num>
  <w:num w:numId="38" w16cid:durableId="240988415">
    <w:abstractNumId w:val="29"/>
  </w:num>
  <w:num w:numId="39" w16cid:durableId="592054345">
    <w:abstractNumId w:val="8"/>
  </w:num>
  <w:num w:numId="40" w16cid:durableId="1563174193">
    <w:abstractNumId w:val="11"/>
  </w:num>
  <w:num w:numId="41" w16cid:durableId="949893149">
    <w:abstractNumId w:val="7"/>
  </w:num>
  <w:num w:numId="42" w16cid:durableId="1679503603">
    <w:abstractNumId w:val="11"/>
  </w:num>
  <w:num w:numId="43" w16cid:durableId="1121849933">
    <w:abstractNumId w:val="3"/>
  </w:num>
  <w:num w:numId="44" w16cid:durableId="1845129738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7"/>
  <w:doNotDisplayPageBoundaries/>
  <w:printFractionalCharacterWidth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0EF"/>
    <w:rsid w:val="00000594"/>
    <w:rsid w:val="000006F4"/>
    <w:rsid w:val="00002268"/>
    <w:rsid w:val="000042FB"/>
    <w:rsid w:val="000046FC"/>
    <w:rsid w:val="00004B0D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5FF"/>
    <w:rsid w:val="00050DA6"/>
    <w:rsid w:val="00050DBE"/>
    <w:rsid w:val="00051B9F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E6C"/>
    <w:rsid w:val="00071FF8"/>
    <w:rsid w:val="000723F1"/>
    <w:rsid w:val="0007296C"/>
    <w:rsid w:val="00072FAF"/>
    <w:rsid w:val="00073C50"/>
    <w:rsid w:val="00073D2A"/>
    <w:rsid w:val="000761DE"/>
    <w:rsid w:val="000765F3"/>
    <w:rsid w:val="0007677D"/>
    <w:rsid w:val="00077F33"/>
    <w:rsid w:val="000808E5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30F6"/>
    <w:rsid w:val="000947DE"/>
    <w:rsid w:val="00094940"/>
    <w:rsid w:val="0009544E"/>
    <w:rsid w:val="00095F08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BD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92A"/>
    <w:rsid w:val="000C7C00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6AC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38C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9F1"/>
    <w:rsid w:val="001177DB"/>
    <w:rsid w:val="00117964"/>
    <w:rsid w:val="00120BBB"/>
    <w:rsid w:val="0012120A"/>
    <w:rsid w:val="00121905"/>
    <w:rsid w:val="00121EF3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377A2"/>
    <w:rsid w:val="001401D8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CC9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915"/>
    <w:rsid w:val="00174C11"/>
    <w:rsid w:val="00174DE0"/>
    <w:rsid w:val="00175090"/>
    <w:rsid w:val="001753B8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5EA"/>
    <w:rsid w:val="00192BCE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66E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5E2D"/>
    <w:rsid w:val="001B659B"/>
    <w:rsid w:val="001B65AE"/>
    <w:rsid w:val="001B7033"/>
    <w:rsid w:val="001B708E"/>
    <w:rsid w:val="001B72DC"/>
    <w:rsid w:val="001C0E2A"/>
    <w:rsid w:val="001C198B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5457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A2D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020F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13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03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1A4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7EA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42D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270DD"/>
    <w:rsid w:val="0033068B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7CF5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314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406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309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2CB"/>
    <w:rsid w:val="00405597"/>
    <w:rsid w:val="004061CC"/>
    <w:rsid w:val="00406346"/>
    <w:rsid w:val="004065E5"/>
    <w:rsid w:val="00410ABC"/>
    <w:rsid w:val="00410B0A"/>
    <w:rsid w:val="004111D0"/>
    <w:rsid w:val="00411C01"/>
    <w:rsid w:val="00412A80"/>
    <w:rsid w:val="00412C67"/>
    <w:rsid w:val="004138D2"/>
    <w:rsid w:val="00413CB5"/>
    <w:rsid w:val="00414A2A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1A8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FDB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6A38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CC3"/>
    <w:rsid w:val="00495E61"/>
    <w:rsid w:val="00496534"/>
    <w:rsid w:val="00496DEB"/>
    <w:rsid w:val="0049757A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72"/>
    <w:rsid w:val="004B6F46"/>
    <w:rsid w:val="004B7361"/>
    <w:rsid w:val="004B73EB"/>
    <w:rsid w:val="004B783F"/>
    <w:rsid w:val="004B794A"/>
    <w:rsid w:val="004C3A4E"/>
    <w:rsid w:val="004C3AD6"/>
    <w:rsid w:val="004C444F"/>
    <w:rsid w:val="004C53D8"/>
    <w:rsid w:val="004C5872"/>
    <w:rsid w:val="004C66F1"/>
    <w:rsid w:val="004C7412"/>
    <w:rsid w:val="004C76DB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6521"/>
    <w:rsid w:val="004D7610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0B99"/>
    <w:rsid w:val="0050101A"/>
    <w:rsid w:val="005013B4"/>
    <w:rsid w:val="00502279"/>
    <w:rsid w:val="00502710"/>
    <w:rsid w:val="00502C94"/>
    <w:rsid w:val="005033F5"/>
    <w:rsid w:val="00503B86"/>
    <w:rsid w:val="00503D5E"/>
    <w:rsid w:val="00503DE0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223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1883"/>
    <w:rsid w:val="00522156"/>
    <w:rsid w:val="00522C81"/>
    <w:rsid w:val="00524F35"/>
    <w:rsid w:val="00525BF0"/>
    <w:rsid w:val="00525C2F"/>
    <w:rsid w:val="00526671"/>
    <w:rsid w:val="00526727"/>
    <w:rsid w:val="00530791"/>
    <w:rsid w:val="00531152"/>
    <w:rsid w:val="00531682"/>
    <w:rsid w:val="005332D7"/>
    <w:rsid w:val="005334D5"/>
    <w:rsid w:val="005346E8"/>
    <w:rsid w:val="0053569A"/>
    <w:rsid w:val="00536850"/>
    <w:rsid w:val="00536B71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76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057D"/>
    <w:rsid w:val="00561031"/>
    <w:rsid w:val="005610D2"/>
    <w:rsid w:val="00562B84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600"/>
    <w:rsid w:val="00575F1E"/>
    <w:rsid w:val="005761F2"/>
    <w:rsid w:val="00577606"/>
    <w:rsid w:val="0058033C"/>
    <w:rsid w:val="00580B10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4E13"/>
    <w:rsid w:val="005979E8"/>
    <w:rsid w:val="005A0AF5"/>
    <w:rsid w:val="005A11A6"/>
    <w:rsid w:val="005A16B1"/>
    <w:rsid w:val="005A1B4F"/>
    <w:rsid w:val="005A218D"/>
    <w:rsid w:val="005A2454"/>
    <w:rsid w:val="005A298A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4EC2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14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9B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1E9A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07E95"/>
    <w:rsid w:val="00610135"/>
    <w:rsid w:val="0061024F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6FB"/>
    <w:rsid w:val="00631C31"/>
    <w:rsid w:val="0063224E"/>
    <w:rsid w:val="00632E8A"/>
    <w:rsid w:val="00633CB5"/>
    <w:rsid w:val="00633FB3"/>
    <w:rsid w:val="006346B1"/>
    <w:rsid w:val="00634B66"/>
    <w:rsid w:val="0063539A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5E6E"/>
    <w:rsid w:val="00646925"/>
    <w:rsid w:val="00647397"/>
    <w:rsid w:val="006474E0"/>
    <w:rsid w:val="006477A9"/>
    <w:rsid w:val="006478F4"/>
    <w:rsid w:val="00647AF3"/>
    <w:rsid w:val="00647CAE"/>
    <w:rsid w:val="00650700"/>
    <w:rsid w:val="00651140"/>
    <w:rsid w:val="00651465"/>
    <w:rsid w:val="006525F4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B22"/>
    <w:rsid w:val="00664F0E"/>
    <w:rsid w:val="00666A8C"/>
    <w:rsid w:val="00667F48"/>
    <w:rsid w:val="006710B6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669E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8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88D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09F0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7F6"/>
    <w:rsid w:val="006D0DAB"/>
    <w:rsid w:val="006D148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1C9"/>
    <w:rsid w:val="006E2749"/>
    <w:rsid w:val="006E2A66"/>
    <w:rsid w:val="006E3403"/>
    <w:rsid w:val="006E3408"/>
    <w:rsid w:val="006E3A57"/>
    <w:rsid w:val="006E5348"/>
    <w:rsid w:val="006E54E1"/>
    <w:rsid w:val="006E583E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2E9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015E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86E"/>
    <w:rsid w:val="00744E19"/>
    <w:rsid w:val="0074553D"/>
    <w:rsid w:val="0074615B"/>
    <w:rsid w:val="00746750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81D"/>
    <w:rsid w:val="007605E9"/>
    <w:rsid w:val="007619AD"/>
    <w:rsid w:val="00761F36"/>
    <w:rsid w:val="00762065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6D6D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E56"/>
    <w:rsid w:val="00791CB5"/>
    <w:rsid w:val="00791DE1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4D2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E89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9C6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63"/>
    <w:rsid w:val="007E66C3"/>
    <w:rsid w:val="007E6742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3397"/>
    <w:rsid w:val="00804A2A"/>
    <w:rsid w:val="00804EC6"/>
    <w:rsid w:val="00805355"/>
    <w:rsid w:val="00805B99"/>
    <w:rsid w:val="00805D18"/>
    <w:rsid w:val="00806376"/>
    <w:rsid w:val="00807312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729"/>
    <w:rsid w:val="008229F5"/>
    <w:rsid w:val="00822CDE"/>
    <w:rsid w:val="00822EB2"/>
    <w:rsid w:val="008238C5"/>
    <w:rsid w:val="00825451"/>
    <w:rsid w:val="008258E0"/>
    <w:rsid w:val="008263F4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0A9"/>
    <w:rsid w:val="00846A61"/>
    <w:rsid w:val="00846B64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0137"/>
    <w:rsid w:val="0086190C"/>
    <w:rsid w:val="008625CC"/>
    <w:rsid w:val="00862B09"/>
    <w:rsid w:val="00863426"/>
    <w:rsid w:val="008666D1"/>
    <w:rsid w:val="0087065A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0C96"/>
    <w:rsid w:val="0088160F"/>
    <w:rsid w:val="00881741"/>
    <w:rsid w:val="00881C82"/>
    <w:rsid w:val="00881F8E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4CCF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6D1"/>
    <w:rsid w:val="008B0F35"/>
    <w:rsid w:val="008B11F3"/>
    <w:rsid w:val="008B1B00"/>
    <w:rsid w:val="008B22CE"/>
    <w:rsid w:val="008B3131"/>
    <w:rsid w:val="008B31B0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0A00"/>
    <w:rsid w:val="009112E8"/>
    <w:rsid w:val="00911A11"/>
    <w:rsid w:val="00911ECC"/>
    <w:rsid w:val="00912326"/>
    <w:rsid w:val="00912C4E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B2"/>
    <w:rsid w:val="00921BC0"/>
    <w:rsid w:val="00921DE6"/>
    <w:rsid w:val="00922704"/>
    <w:rsid w:val="00923D36"/>
    <w:rsid w:val="00924145"/>
    <w:rsid w:val="00924C49"/>
    <w:rsid w:val="00925E77"/>
    <w:rsid w:val="0092635A"/>
    <w:rsid w:val="009271B9"/>
    <w:rsid w:val="0093032D"/>
    <w:rsid w:val="0093035B"/>
    <w:rsid w:val="0093061F"/>
    <w:rsid w:val="00930A38"/>
    <w:rsid w:val="009317C3"/>
    <w:rsid w:val="009322F0"/>
    <w:rsid w:val="00933A2D"/>
    <w:rsid w:val="00934920"/>
    <w:rsid w:val="009349A5"/>
    <w:rsid w:val="00934AC5"/>
    <w:rsid w:val="009350AF"/>
    <w:rsid w:val="009351FE"/>
    <w:rsid w:val="00935661"/>
    <w:rsid w:val="00935E4C"/>
    <w:rsid w:val="00936046"/>
    <w:rsid w:val="009361D6"/>
    <w:rsid w:val="00936502"/>
    <w:rsid w:val="00936A27"/>
    <w:rsid w:val="00937283"/>
    <w:rsid w:val="00937885"/>
    <w:rsid w:val="00937D62"/>
    <w:rsid w:val="0094034B"/>
    <w:rsid w:val="009414CE"/>
    <w:rsid w:val="00942029"/>
    <w:rsid w:val="009425C0"/>
    <w:rsid w:val="009427EC"/>
    <w:rsid w:val="00942F29"/>
    <w:rsid w:val="009435E6"/>
    <w:rsid w:val="00943765"/>
    <w:rsid w:val="00944791"/>
    <w:rsid w:val="00947093"/>
    <w:rsid w:val="00950D30"/>
    <w:rsid w:val="0095132B"/>
    <w:rsid w:val="0095234C"/>
    <w:rsid w:val="00953878"/>
    <w:rsid w:val="00953A7B"/>
    <w:rsid w:val="00953FF8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3605"/>
    <w:rsid w:val="00974092"/>
    <w:rsid w:val="009742C0"/>
    <w:rsid w:val="00974DC2"/>
    <w:rsid w:val="00976057"/>
    <w:rsid w:val="00977056"/>
    <w:rsid w:val="00977FD7"/>
    <w:rsid w:val="00980720"/>
    <w:rsid w:val="009816BB"/>
    <w:rsid w:val="009824C3"/>
    <w:rsid w:val="0098288F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56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36B4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7B5"/>
    <w:rsid w:val="009B6AAF"/>
    <w:rsid w:val="009B710A"/>
    <w:rsid w:val="009B7D9A"/>
    <w:rsid w:val="009C0082"/>
    <w:rsid w:val="009C0B28"/>
    <w:rsid w:val="009C0B32"/>
    <w:rsid w:val="009C13D4"/>
    <w:rsid w:val="009C2052"/>
    <w:rsid w:val="009C23C5"/>
    <w:rsid w:val="009C2445"/>
    <w:rsid w:val="009C313C"/>
    <w:rsid w:val="009C3492"/>
    <w:rsid w:val="009C3558"/>
    <w:rsid w:val="009C400E"/>
    <w:rsid w:val="009C4109"/>
    <w:rsid w:val="009C4A88"/>
    <w:rsid w:val="009C4BE9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0D28"/>
    <w:rsid w:val="009E123E"/>
    <w:rsid w:val="009E1400"/>
    <w:rsid w:val="009E21EF"/>
    <w:rsid w:val="009E32C6"/>
    <w:rsid w:val="009E41FA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41D3"/>
    <w:rsid w:val="00A0428D"/>
    <w:rsid w:val="00A051E3"/>
    <w:rsid w:val="00A05753"/>
    <w:rsid w:val="00A060BD"/>
    <w:rsid w:val="00A06276"/>
    <w:rsid w:val="00A0638E"/>
    <w:rsid w:val="00A07369"/>
    <w:rsid w:val="00A1011E"/>
    <w:rsid w:val="00A10A06"/>
    <w:rsid w:val="00A10F8F"/>
    <w:rsid w:val="00A111EE"/>
    <w:rsid w:val="00A11A09"/>
    <w:rsid w:val="00A11FB6"/>
    <w:rsid w:val="00A12079"/>
    <w:rsid w:val="00A128B8"/>
    <w:rsid w:val="00A12952"/>
    <w:rsid w:val="00A12B48"/>
    <w:rsid w:val="00A12B9D"/>
    <w:rsid w:val="00A1389C"/>
    <w:rsid w:val="00A13C98"/>
    <w:rsid w:val="00A14781"/>
    <w:rsid w:val="00A147D7"/>
    <w:rsid w:val="00A15412"/>
    <w:rsid w:val="00A15C99"/>
    <w:rsid w:val="00A163B8"/>
    <w:rsid w:val="00A16C22"/>
    <w:rsid w:val="00A17B89"/>
    <w:rsid w:val="00A20760"/>
    <w:rsid w:val="00A20CB6"/>
    <w:rsid w:val="00A215E8"/>
    <w:rsid w:val="00A217FC"/>
    <w:rsid w:val="00A22A97"/>
    <w:rsid w:val="00A235F9"/>
    <w:rsid w:val="00A2482D"/>
    <w:rsid w:val="00A24C79"/>
    <w:rsid w:val="00A24CC7"/>
    <w:rsid w:val="00A24F4F"/>
    <w:rsid w:val="00A2588A"/>
    <w:rsid w:val="00A25B41"/>
    <w:rsid w:val="00A26164"/>
    <w:rsid w:val="00A2629A"/>
    <w:rsid w:val="00A2647A"/>
    <w:rsid w:val="00A314C4"/>
    <w:rsid w:val="00A31D94"/>
    <w:rsid w:val="00A31E56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4F10"/>
    <w:rsid w:val="00A46404"/>
    <w:rsid w:val="00A46545"/>
    <w:rsid w:val="00A46B73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6856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A9B"/>
    <w:rsid w:val="00A72D75"/>
    <w:rsid w:val="00A747D9"/>
    <w:rsid w:val="00A75AF6"/>
    <w:rsid w:val="00A75F24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587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5B23"/>
    <w:rsid w:val="00AA62E6"/>
    <w:rsid w:val="00AA674B"/>
    <w:rsid w:val="00AA6D0B"/>
    <w:rsid w:val="00AA7CE3"/>
    <w:rsid w:val="00AA7F08"/>
    <w:rsid w:val="00AB0900"/>
    <w:rsid w:val="00AB1016"/>
    <w:rsid w:val="00AB1124"/>
    <w:rsid w:val="00AB12D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02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14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2540"/>
    <w:rsid w:val="00AF3579"/>
    <w:rsid w:val="00AF4420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3A2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D80"/>
    <w:rsid w:val="00B43516"/>
    <w:rsid w:val="00B43EC2"/>
    <w:rsid w:val="00B444DF"/>
    <w:rsid w:val="00B450F3"/>
    <w:rsid w:val="00B45400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5F6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26"/>
    <w:rsid w:val="00B853A6"/>
    <w:rsid w:val="00B909E1"/>
    <w:rsid w:val="00B90F84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053"/>
    <w:rsid w:val="00BA3279"/>
    <w:rsid w:val="00BA3D64"/>
    <w:rsid w:val="00BA4081"/>
    <w:rsid w:val="00BA4225"/>
    <w:rsid w:val="00BA55DD"/>
    <w:rsid w:val="00BA58B3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4703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7CB"/>
    <w:rsid w:val="00BC49C6"/>
    <w:rsid w:val="00BC4C1F"/>
    <w:rsid w:val="00BC5F0D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3F00"/>
    <w:rsid w:val="00BE56DC"/>
    <w:rsid w:val="00BE6F51"/>
    <w:rsid w:val="00BE70CC"/>
    <w:rsid w:val="00BE73AA"/>
    <w:rsid w:val="00BE7F5C"/>
    <w:rsid w:val="00BF045F"/>
    <w:rsid w:val="00BF11C7"/>
    <w:rsid w:val="00BF18C7"/>
    <w:rsid w:val="00BF1E8D"/>
    <w:rsid w:val="00BF2123"/>
    <w:rsid w:val="00BF2A5A"/>
    <w:rsid w:val="00BF3052"/>
    <w:rsid w:val="00BF3DD1"/>
    <w:rsid w:val="00BF4572"/>
    <w:rsid w:val="00BF5534"/>
    <w:rsid w:val="00BF6B8A"/>
    <w:rsid w:val="00BF720B"/>
    <w:rsid w:val="00BF78CA"/>
    <w:rsid w:val="00BF7F4B"/>
    <w:rsid w:val="00C0008A"/>
    <w:rsid w:val="00C00352"/>
    <w:rsid w:val="00C01F41"/>
    <w:rsid w:val="00C02079"/>
    <w:rsid w:val="00C02611"/>
    <w:rsid w:val="00C02D64"/>
    <w:rsid w:val="00C03AB2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1DAE"/>
    <w:rsid w:val="00C520C5"/>
    <w:rsid w:val="00C525C7"/>
    <w:rsid w:val="00C52639"/>
    <w:rsid w:val="00C52678"/>
    <w:rsid w:val="00C52E23"/>
    <w:rsid w:val="00C533B0"/>
    <w:rsid w:val="00C545D2"/>
    <w:rsid w:val="00C54B26"/>
    <w:rsid w:val="00C55CAF"/>
    <w:rsid w:val="00C5620A"/>
    <w:rsid w:val="00C56455"/>
    <w:rsid w:val="00C56852"/>
    <w:rsid w:val="00C57060"/>
    <w:rsid w:val="00C57573"/>
    <w:rsid w:val="00C60565"/>
    <w:rsid w:val="00C60843"/>
    <w:rsid w:val="00C6085E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5EA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323"/>
    <w:rsid w:val="00C844F7"/>
    <w:rsid w:val="00C85254"/>
    <w:rsid w:val="00C858D0"/>
    <w:rsid w:val="00C85C5A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28C"/>
    <w:rsid w:val="00CB4C11"/>
    <w:rsid w:val="00CB5115"/>
    <w:rsid w:val="00CB5177"/>
    <w:rsid w:val="00CB6710"/>
    <w:rsid w:val="00CB702A"/>
    <w:rsid w:val="00CB7D59"/>
    <w:rsid w:val="00CB7E88"/>
    <w:rsid w:val="00CC02EE"/>
    <w:rsid w:val="00CC0B67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C7FC0"/>
    <w:rsid w:val="00CD036C"/>
    <w:rsid w:val="00CD117B"/>
    <w:rsid w:val="00CD11E1"/>
    <w:rsid w:val="00CD1A6C"/>
    <w:rsid w:val="00CD368F"/>
    <w:rsid w:val="00CD406D"/>
    <w:rsid w:val="00CD44DE"/>
    <w:rsid w:val="00CD4771"/>
    <w:rsid w:val="00CD4A64"/>
    <w:rsid w:val="00CD52E7"/>
    <w:rsid w:val="00CD55E9"/>
    <w:rsid w:val="00CD5D6C"/>
    <w:rsid w:val="00CD69B8"/>
    <w:rsid w:val="00CD6D76"/>
    <w:rsid w:val="00CD7DCE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3ECE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3EEF"/>
    <w:rsid w:val="00D0477B"/>
    <w:rsid w:val="00D04A14"/>
    <w:rsid w:val="00D04D7A"/>
    <w:rsid w:val="00D05509"/>
    <w:rsid w:val="00D05592"/>
    <w:rsid w:val="00D058E3"/>
    <w:rsid w:val="00D05A4D"/>
    <w:rsid w:val="00D05DA9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8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71"/>
    <w:rsid w:val="00D302B5"/>
    <w:rsid w:val="00D3085D"/>
    <w:rsid w:val="00D30E70"/>
    <w:rsid w:val="00D31990"/>
    <w:rsid w:val="00D31AEA"/>
    <w:rsid w:val="00D328AB"/>
    <w:rsid w:val="00D34AF5"/>
    <w:rsid w:val="00D35B4A"/>
    <w:rsid w:val="00D35EF1"/>
    <w:rsid w:val="00D36495"/>
    <w:rsid w:val="00D36ABD"/>
    <w:rsid w:val="00D37222"/>
    <w:rsid w:val="00D3767F"/>
    <w:rsid w:val="00D406AD"/>
    <w:rsid w:val="00D41A63"/>
    <w:rsid w:val="00D41FE7"/>
    <w:rsid w:val="00D43096"/>
    <w:rsid w:val="00D461CD"/>
    <w:rsid w:val="00D46F0A"/>
    <w:rsid w:val="00D472EA"/>
    <w:rsid w:val="00D5050D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9FE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0EC9"/>
    <w:rsid w:val="00D713FF"/>
    <w:rsid w:val="00D71DDC"/>
    <w:rsid w:val="00D72A09"/>
    <w:rsid w:val="00D72CBB"/>
    <w:rsid w:val="00D72F84"/>
    <w:rsid w:val="00D72FAC"/>
    <w:rsid w:val="00D74817"/>
    <w:rsid w:val="00D74A58"/>
    <w:rsid w:val="00D74E25"/>
    <w:rsid w:val="00D750B7"/>
    <w:rsid w:val="00D7520C"/>
    <w:rsid w:val="00D75376"/>
    <w:rsid w:val="00D75FB2"/>
    <w:rsid w:val="00D76239"/>
    <w:rsid w:val="00D76AC9"/>
    <w:rsid w:val="00D76B7E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B6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2B4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2EE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2A0"/>
    <w:rsid w:val="00DE7418"/>
    <w:rsid w:val="00DE745F"/>
    <w:rsid w:val="00DE79AB"/>
    <w:rsid w:val="00DE7CB3"/>
    <w:rsid w:val="00DF0772"/>
    <w:rsid w:val="00DF089D"/>
    <w:rsid w:val="00DF0C82"/>
    <w:rsid w:val="00DF37BA"/>
    <w:rsid w:val="00DF432D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5D4A"/>
    <w:rsid w:val="00E165AB"/>
    <w:rsid w:val="00E17333"/>
    <w:rsid w:val="00E176A4"/>
    <w:rsid w:val="00E17A5D"/>
    <w:rsid w:val="00E17EAD"/>
    <w:rsid w:val="00E20A58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4DE2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6F1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10B"/>
    <w:rsid w:val="00EE08C0"/>
    <w:rsid w:val="00EE17CB"/>
    <w:rsid w:val="00EE25B1"/>
    <w:rsid w:val="00EE2E20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48A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5C1D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769"/>
    <w:rsid w:val="00F36CB5"/>
    <w:rsid w:val="00F36EA7"/>
    <w:rsid w:val="00F371C9"/>
    <w:rsid w:val="00F37A26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664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35F"/>
    <w:rsid w:val="00F61CF8"/>
    <w:rsid w:val="00F61EC6"/>
    <w:rsid w:val="00F62579"/>
    <w:rsid w:val="00F640F0"/>
    <w:rsid w:val="00F641BC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2B2B"/>
    <w:rsid w:val="00F837E7"/>
    <w:rsid w:val="00F843A4"/>
    <w:rsid w:val="00F84735"/>
    <w:rsid w:val="00F84DFF"/>
    <w:rsid w:val="00F84E0B"/>
    <w:rsid w:val="00F850A0"/>
    <w:rsid w:val="00F85E38"/>
    <w:rsid w:val="00F86516"/>
    <w:rsid w:val="00F87227"/>
    <w:rsid w:val="00F875E3"/>
    <w:rsid w:val="00F87874"/>
    <w:rsid w:val="00F9033D"/>
    <w:rsid w:val="00F90DFC"/>
    <w:rsid w:val="00F91E13"/>
    <w:rsid w:val="00F931FC"/>
    <w:rsid w:val="00F93885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0F03"/>
    <w:rsid w:val="00FA15A1"/>
    <w:rsid w:val="00FA1BAC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24B"/>
    <w:rsid w:val="00FB3A2B"/>
    <w:rsid w:val="00FB3D86"/>
    <w:rsid w:val="00FB3DA2"/>
    <w:rsid w:val="00FB3F04"/>
    <w:rsid w:val="00FB4E5C"/>
    <w:rsid w:val="00FB5B03"/>
    <w:rsid w:val="00FB5BD9"/>
    <w:rsid w:val="00FB6088"/>
    <w:rsid w:val="00FB60CA"/>
    <w:rsid w:val="00FB6185"/>
    <w:rsid w:val="00FB6A47"/>
    <w:rsid w:val="00FB6FBC"/>
    <w:rsid w:val="00FB7C28"/>
    <w:rsid w:val="00FB7F95"/>
    <w:rsid w:val="00FC0076"/>
    <w:rsid w:val="00FC0633"/>
    <w:rsid w:val="00FC100A"/>
    <w:rsid w:val="00FC174F"/>
    <w:rsid w:val="00FC36E4"/>
    <w:rsid w:val="00FC38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A87"/>
    <w:rsid w:val="00FD1D5A"/>
    <w:rsid w:val="00FD2727"/>
    <w:rsid w:val="00FD32F8"/>
    <w:rsid w:val="00FD418C"/>
    <w:rsid w:val="00FD53D1"/>
    <w:rsid w:val="00FD5731"/>
    <w:rsid w:val="00FD6054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64C"/>
    <w:rsid w:val="00FE6498"/>
    <w:rsid w:val="00FE68FB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docId w15:val="{45AB93FE-C673-A748-8214-0B027F05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2A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FD6054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1753B8"/>
    <w:pPr>
      <w:numPr>
        <w:numId w:val="38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647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5246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Apple</cp:lastModifiedBy>
  <cp:revision>13</cp:revision>
  <cp:lastPrinted>2010-01-07T02:23:00Z</cp:lastPrinted>
  <dcterms:created xsi:type="dcterms:W3CDTF">2024-09-29T09:04:00Z</dcterms:created>
  <dcterms:modified xsi:type="dcterms:W3CDTF">2024-11-08T20:50:00Z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